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470C" w14:textId="02EFFC8C" w:rsidR="00916208" w:rsidRPr="00703D15" w:rsidRDefault="00916208" w:rsidP="00703D15">
      <w:pPr>
        <w:jc w:val="center"/>
        <w:rPr>
          <w:rFonts w:cstheme="minorHAnsi"/>
        </w:rPr>
      </w:pPr>
      <w:r w:rsidRPr="00703D15">
        <w:rPr>
          <w:rFonts w:cstheme="minorHAnsi"/>
        </w:rPr>
        <w:t>AVISO DE SUSPENSÃO DE LICITAÇÃO</w:t>
      </w:r>
    </w:p>
    <w:p w14:paraId="4762E018" w14:textId="1BF9FCF6" w:rsidR="00916208" w:rsidRPr="00703D15" w:rsidRDefault="00916208" w:rsidP="00916208">
      <w:pPr>
        <w:jc w:val="both"/>
        <w:rPr>
          <w:rFonts w:cstheme="minorHAnsi"/>
        </w:rPr>
      </w:pPr>
      <w:r w:rsidRPr="00703D15">
        <w:rPr>
          <w:rFonts w:cstheme="minorHAnsi"/>
        </w:rPr>
        <w:t xml:space="preserve">A Pregoeira, no uso das </w:t>
      </w:r>
      <w:r w:rsidRPr="006E1A57">
        <w:rPr>
          <w:rFonts w:cstheme="minorHAnsi"/>
        </w:rPr>
        <w:t>prerrogativas que lhe confere a lei, comunica aos interessados que a licitação referente ao Pregão Presencial 0</w:t>
      </w:r>
      <w:r w:rsidR="006E1A57" w:rsidRPr="006E1A57">
        <w:rPr>
          <w:rFonts w:cstheme="minorHAnsi"/>
        </w:rPr>
        <w:t>16</w:t>
      </w:r>
      <w:r w:rsidRPr="006E1A57">
        <w:rPr>
          <w:rFonts w:cstheme="minorHAnsi"/>
        </w:rPr>
        <w:t>/2021 - PML, objetivando</w:t>
      </w:r>
      <w:r w:rsidR="00703D15" w:rsidRPr="006E1A57">
        <w:rPr>
          <w:rFonts w:cstheme="minorHAnsi"/>
        </w:rPr>
        <w:t xml:space="preserve"> a</w:t>
      </w:r>
      <w:r w:rsidRPr="006E1A57">
        <w:rPr>
          <w:rFonts w:cstheme="minorHAnsi"/>
        </w:rPr>
        <w:t xml:space="preserve"> </w:t>
      </w:r>
      <w:r w:rsidR="006E1A57" w:rsidRPr="006E1A57">
        <w:rPr>
          <w:rFonts w:cstheme="minorHAnsi"/>
        </w:rPr>
        <w:t>contratação de empresa especializada em realizar os serviços de recolhimento, guarda e destino dos animais de médio e grande porte, vivo ou em óbito, soltos ou abandonados em via ou espaço público</w:t>
      </w:r>
      <w:r w:rsidRPr="006E1A57">
        <w:rPr>
          <w:rFonts w:cstheme="minorHAnsi"/>
        </w:rPr>
        <w:t xml:space="preserve">, está SUSPENSA </w:t>
      </w:r>
      <w:r w:rsidR="006E1A57">
        <w:rPr>
          <w:rFonts w:cstheme="minorHAnsi"/>
        </w:rPr>
        <w:t xml:space="preserve">por recomendação da </w:t>
      </w:r>
      <w:r w:rsidR="00C70A98">
        <w:rPr>
          <w:rFonts w:cstheme="minorHAnsi"/>
        </w:rPr>
        <w:t>PROCURADORIA JURÍDICA</w:t>
      </w:r>
      <w:r w:rsidR="006E1A57">
        <w:rPr>
          <w:rFonts w:cstheme="minorHAnsi"/>
        </w:rPr>
        <w:t xml:space="preserve">, </w:t>
      </w:r>
      <w:r w:rsidRPr="006E1A57">
        <w:rPr>
          <w:rFonts w:cstheme="minorHAnsi"/>
        </w:rPr>
        <w:t xml:space="preserve">em virtude da necessidade </w:t>
      </w:r>
      <w:r w:rsidRPr="006E1A57">
        <w:rPr>
          <w:rFonts w:cstheme="minorHAnsi"/>
          <w:shd w:val="clear" w:color="auto" w:fill="FFFFFF"/>
        </w:rPr>
        <w:t>de analisar impugnação</w:t>
      </w:r>
      <w:r w:rsidR="006E1A57">
        <w:rPr>
          <w:rFonts w:cstheme="minorHAnsi"/>
          <w:shd w:val="clear" w:color="auto" w:fill="FFFFFF"/>
        </w:rPr>
        <w:t xml:space="preserve"> recebida</w:t>
      </w:r>
      <w:r w:rsidR="00703D15">
        <w:rPr>
          <w:rFonts w:cstheme="minorHAnsi"/>
          <w:shd w:val="clear" w:color="auto" w:fill="FFFFFF"/>
        </w:rPr>
        <w:t>,</w:t>
      </w:r>
      <w:r w:rsidRPr="00703D15">
        <w:rPr>
          <w:rFonts w:cstheme="minorHAnsi"/>
          <w:shd w:val="clear" w:color="auto" w:fill="FFFFFF"/>
        </w:rPr>
        <w:t xml:space="preserve"> promove</w:t>
      </w:r>
      <w:r w:rsidR="00703D15">
        <w:rPr>
          <w:rFonts w:cstheme="minorHAnsi"/>
          <w:shd w:val="clear" w:color="auto" w:fill="FFFFFF"/>
        </w:rPr>
        <w:t>ndo</w:t>
      </w:r>
      <w:r w:rsidRPr="00703D15">
        <w:rPr>
          <w:rFonts w:cstheme="minorHAnsi"/>
          <w:shd w:val="clear" w:color="auto" w:fill="FFFFFF"/>
        </w:rPr>
        <w:t xml:space="preserve"> modificações </w:t>
      </w:r>
      <w:r w:rsidR="006E1A57">
        <w:rPr>
          <w:rFonts w:cstheme="minorHAnsi"/>
          <w:shd w:val="clear" w:color="auto" w:fill="FFFFFF"/>
        </w:rPr>
        <w:t xml:space="preserve"> no termo de referência d</w:t>
      </w:r>
      <w:r w:rsidRPr="00703D15">
        <w:rPr>
          <w:rFonts w:cstheme="minorHAnsi"/>
          <w:shd w:val="clear" w:color="auto" w:fill="FFFFFF"/>
        </w:rPr>
        <w:t>o edital</w:t>
      </w:r>
      <w:r w:rsidRPr="00703D15">
        <w:rPr>
          <w:rFonts w:cstheme="minorHAnsi"/>
        </w:rPr>
        <w:t xml:space="preserve">. Após serem realizadas as referidas alterações, o Aviso de Licitação e Edital serão republicados com uma nova data para abertura do certame. Informações pelo E-mail: </w:t>
      </w:r>
      <w:hyperlink r:id="rId4" w:history="1">
        <w:r w:rsidRPr="00703D15">
          <w:rPr>
            <w:rStyle w:val="Hyperlink"/>
            <w:rFonts w:cstheme="minorHAnsi"/>
            <w:color w:val="auto"/>
          </w:rPr>
          <w:t>pmlcompras88@gmail.com</w:t>
        </w:r>
      </w:hyperlink>
      <w:r w:rsidRPr="00703D15">
        <w:rPr>
          <w:rFonts w:cstheme="minorHAnsi"/>
        </w:rPr>
        <w:t>.</w:t>
      </w:r>
    </w:p>
    <w:p w14:paraId="6ECAC2F7" w14:textId="661F9CE3" w:rsidR="00916208" w:rsidRPr="00703D15" w:rsidRDefault="00916208" w:rsidP="00916208">
      <w:pPr>
        <w:jc w:val="both"/>
        <w:rPr>
          <w:rFonts w:cstheme="minorHAnsi"/>
        </w:rPr>
      </w:pPr>
      <w:r w:rsidRPr="00703D15">
        <w:rPr>
          <w:rFonts w:cstheme="minorHAnsi"/>
        </w:rPr>
        <w:t>Laguna, 2</w:t>
      </w:r>
      <w:r w:rsidR="006E1A57">
        <w:rPr>
          <w:rFonts w:cstheme="minorHAnsi"/>
        </w:rPr>
        <w:t>9</w:t>
      </w:r>
      <w:r w:rsidRPr="00703D15">
        <w:rPr>
          <w:rFonts w:cstheme="minorHAnsi"/>
        </w:rPr>
        <w:t xml:space="preserve"> de </w:t>
      </w:r>
      <w:r w:rsidR="006E1A57">
        <w:rPr>
          <w:rFonts w:cstheme="minorHAnsi"/>
        </w:rPr>
        <w:t>abril</w:t>
      </w:r>
      <w:r w:rsidRPr="00703D15">
        <w:rPr>
          <w:rFonts w:cstheme="minorHAnsi"/>
        </w:rPr>
        <w:t xml:space="preserve"> de 2021.</w:t>
      </w:r>
    </w:p>
    <w:p w14:paraId="3B0BC036" w14:textId="4CD9AEAF" w:rsidR="00916208" w:rsidRPr="00703D15" w:rsidRDefault="00916208" w:rsidP="00916208">
      <w:pPr>
        <w:jc w:val="both"/>
        <w:rPr>
          <w:rFonts w:cstheme="minorHAnsi"/>
        </w:rPr>
      </w:pPr>
    </w:p>
    <w:sectPr w:rsidR="00916208" w:rsidRPr="00703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8"/>
    <w:rsid w:val="006E1A57"/>
    <w:rsid w:val="00703D15"/>
    <w:rsid w:val="00916208"/>
    <w:rsid w:val="00C70A98"/>
    <w:rsid w:val="00D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8E3"/>
  <w15:chartTrackingRefBased/>
  <w15:docId w15:val="{A756CBFA-5298-43AA-93B0-F1B0671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2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lcompras8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cp:keywords/>
  <dc:description/>
  <cp:lastModifiedBy>Cliente1</cp:lastModifiedBy>
  <cp:revision>4</cp:revision>
  <dcterms:created xsi:type="dcterms:W3CDTF">2021-04-29T22:11:00Z</dcterms:created>
  <dcterms:modified xsi:type="dcterms:W3CDTF">2021-04-29T22:20:00Z</dcterms:modified>
</cp:coreProperties>
</file>