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F31A1" w14:textId="77777777" w:rsidR="001A4D36" w:rsidRPr="001A4D36" w:rsidRDefault="001A4D36" w:rsidP="008F6B90">
      <w:pPr>
        <w:spacing w:after="0" w:line="240" w:lineRule="auto"/>
        <w:jc w:val="both"/>
        <w:rPr>
          <w:rFonts w:ascii="Arial" w:hAnsi="Arial" w:cs="Arial"/>
          <w:sz w:val="24"/>
          <w:szCs w:val="24"/>
        </w:rPr>
      </w:pPr>
      <w:r w:rsidRPr="001A4D36">
        <w:rPr>
          <w:rFonts w:ascii="Arial" w:hAnsi="Arial" w:cs="Arial"/>
          <w:noProof/>
          <w:sz w:val="24"/>
          <w:szCs w:val="24"/>
          <w:lang w:eastAsia="pt-BR"/>
        </w:rPr>
        <w:drawing>
          <wp:inline distT="0" distB="0" distL="0" distR="0" wp14:anchorId="1B4434F8" wp14:editId="22B0C5FE">
            <wp:extent cx="5400040" cy="1019175"/>
            <wp:effectExtent l="0" t="0" r="0" b="952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019175"/>
                    </a:xfrm>
                    <a:prstGeom prst="rect">
                      <a:avLst/>
                    </a:prstGeom>
                    <a:solidFill>
                      <a:srgbClr val="FFFFFF"/>
                    </a:solidFill>
                    <a:ln>
                      <a:noFill/>
                    </a:ln>
                  </pic:spPr>
                </pic:pic>
              </a:graphicData>
            </a:graphic>
          </wp:inline>
        </w:drawing>
      </w:r>
    </w:p>
    <w:p w14:paraId="57E46BF5" w14:textId="77777777" w:rsidR="00E84417" w:rsidRDefault="00E84417" w:rsidP="00E84417">
      <w:pPr>
        <w:pStyle w:val="xmsonormal"/>
        <w:numPr>
          <w:ilvl w:val="0"/>
          <w:numId w:val="6"/>
        </w:numPr>
        <w:spacing w:before="0" w:beforeAutospacing="0" w:after="0" w:afterAutospacing="0"/>
        <w:jc w:val="center"/>
        <w:rPr>
          <w:rFonts w:ascii="Arial" w:hAnsi="Arial" w:cs="Arial"/>
        </w:rPr>
      </w:pPr>
      <w:r>
        <w:rPr>
          <w:rFonts w:ascii="Arial" w:hAnsi="Arial" w:cs="Arial"/>
          <w:b/>
          <w:bCs/>
        </w:rPr>
        <w:t>ANEXO II - DECRETO Nº</w:t>
      </w:r>
      <w:r>
        <w:rPr>
          <w:rFonts w:ascii="Arial" w:hAnsi="Arial" w:cs="Arial"/>
          <w:b/>
          <w:bCs/>
          <w:color w:val="000000"/>
        </w:rPr>
        <w:t xml:space="preserve"> 6.254, de 13 de junho de 2020.</w:t>
      </w:r>
    </w:p>
    <w:p w14:paraId="7D2A16EB" w14:textId="77777777" w:rsidR="00E84417" w:rsidRDefault="00E84417" w:rsidP="008F6B90">
      <w:pPr>
        <w:spacing w:after="0" w:line="240" w:lineRule="auto"/>
        <w:jc w:val="center"/>
        <w:rPr>
          <w:rFonts w:ascii="Arial" w:hAnsi="Arial" w:cs="Arial"/>
          <w:b/>
          <w:sz w:val="24"/>
          <w:szCs w:val="24"/>
        </w:rPr>
      </w:pPr>
    </w:p>
    <w:p w14:paraId="6B0FDE7A" w14:textId="77777777" w:rsidR="001A4D36" w:rsidRPr="001A4D36" w:rsidRDefault="001A4D36" w:rsidP="008F6B90">
      <w:pPr>
        <w:spacing w:after="0" w:line="240" w:lineRule="auto"/>
        <w:jc w:val="center"/>
        <w:rPr>
          <w:rFonts w:ascii="Arial" w:hAnsi="Arial" w:cs="Arial"/>
          <w:b/>
          <w:sz w:val="24"/>
          <w:szCs w:val="24"/>
        </w:rPr>
      </w:pPr>
      <w:bookmarkStart w:id="0" w:name="_GoBack"/>
      <w:bookmarkEnd w:id="0"/>
      <w:r w:rsidRPr="001A4D36">
        <w:rPr>
          <w:rFonts w:ascii="Arial" w:hAnsi="Arial" w:cs="Arial"/>
          <w:b/>
          <w:sz w:val="24"/>
          <w:szCs w:val="24"/>
        </w:rPr>
        <w:t>PROTOCOLO VISA N°. 02/2020</w:t>
      </w:r>
    </w:p>
    <w:p w14:paraId="5AD6EB39" w14:textId="77777777" w:rsidR="001A4D36" w:rsidRPr="001A4D36" w:rsidRDefault="001A4D36" w:rsidP="008F6B90">
      <w:pPr>
        <w:spacing w:after="0" w:line="240" w:lineRule="auto"/>
        <w:ind w:left="4536"/>
        <w:jc w:val="both"/>
        <w:rPr>
          <w:rFonts w:ascii="Arial" w:hAnsi="Arial" w:cs="Arial"/>
          <w:sz w:val="24"/>
          <w:szCs w:val="24"/>
        </w:rPr>
      </w:pPr>
    </w:p>
    <w:p w14:paraId="020AE21F" w14:textId="77777777" w:rsidR="001A4D36" w:rsidRPr="001A4D36" w:rsidRDefault="001A4D36" w:rsidP="008F6B90">
      <w:pPr>
        <w:spacing w:after="0" w:line="240" w:lineRule="auto"/>
        <w:ind w:left="4536"/>
        <w:jc w:val="both"/>
        <w:rPr>
          <w:rFonts w:ascii="Arial" w:hAnsi="Arial" w:cs="Arial"/>
          <w:sz w:val="24"/>
          <w:szCs w:val="24"/>
        </w:rPr>
      </w:pPr>
      <w:r w:rsidRPr="001A4D36">
        <w:rPr>
          <w:rFonts w:ascii="Arial" w:hAnsi="Arial" w:cs="Arial"/>
          <w:sz w:val="24"/>
          <w:szCs w:val="24"/>
        </w:rPr>
        <w:t>Dispõe sobre o cumprimento de normas sanitárias para o funcionamento de atividades de ensino superior</w:t>
      </w:r>
      <w:r>
        <w:rPr>
          <w:rFonts w:ascii="Arial" w:hAnsi="Arial" w:cs="Arial"/>
          <w:sz w:val="24"/>
          <w:szCs w:val="24"/>
        </w:rPr>
        <w:t>,</w:t>
      </w:r>
      <w:r w:rsidRPr="001A4D36">
        <w:rPr>
          <w:rFonts w:ascii="Arial" w:hAnsi="Arial" w:cs="Arial"/>
          <w:sz w:val="24"/>
          <w:szCs w:val="24"/>
        </w:rPr>
        <w:t xml:space="preserve"> consistentes em estágios obrigatórios e atividades práticas presenciais curriculares nos laboratórios de cursos superiores, na cidade de Laguna/SC.</w:t>
      </w:r>
    </w:p>
    <w:p w14:paraId="76916EC3" w14:textId="77777777" w:rsidR="001A4D36" w:rsidRPr="001A4D36" w:rsidRDefault="001A4D36" w:rsidP="008F6B90">
      <w:pPr>
        <w:spacing w:after="0" w:line="240" w:lineRule="auto"/>
        <w:jc w:val="both"/>
        <w:rPr>
          <w:rFonts w:ascii="Arial" w:hAnsi="Arial" w:cs="Arial"/>
          <w:sz w:val="24"/>
          <w:szCs w:val="24"/>
        </w:rPr>
      </w:pPr>
    </w:p>
    <w:p w14:paraId="44533530" w14:textId="77777777" w:rsidR="001A4D36" w:rsidRPr="001A4D36" w:rsidRDefault="001A4D36" w:rsidP="008F6B90">
      <w:pPr>
        <w:pStyle w:val="Ttulo1"/>
        <w:spacing w:after="0" w:line="240" w:lineRule="auto"/>
        <w:ind w:left="0" w:firstLine="0"/>
        <w:jc w:val="both"/>
        <w:rPr>
          <w:sz w:val="24"/>
          <w:szCs w:val="24"/>
        </w:rPr>
      </w:pPr>
      <w:r w:rsidRPr="001A4D36">
        <w:rPr>
          <w:sz w:val="24"/>
          <w:szCs w:val="24"/>
        </w:rPr>
        <w:t>1. DIRETRIZES GERAIS</w:t>
      </w:r>
    </w:p>
    <w:p w14:paraId="472C5711" w14:textId="77777777" w:rsidR="008F6B90" w:rsidRDefault="008F6B90" w:rsidP="008F6B90">
      <w:pPr>
        <w:spacing w:after="0" w:line="240" w:lineRule="auto"/>
        <w:jc w:val="both"/>
        <w:rPr>
          <w:rFonts w:ascii="Arial" w:hAnsi="Arial" w:cs="Arial"/>
          <w:sz w:val="24"/>
          <w:szCs w:val="24"/>
        </w:rPr>
      </w:pPr>
    </w:p>
    <w:p w14:paraId="0B14FED8" w14:textId="4332111E" w:rsidR="001A4D36" w:rsidRPr="001A4D36" w:rsidRDefault="008F6B90" w:rsidP="008F6B90">
      <w:pPr>
        <w:spacing w:after="0" w:line="240" w:lineRule="auto"/>
        <w:jc w:val="both"/>
        <w:rPr>
          <w:rFonts w:ascii="Arial" w:hAnsi="Arial" w:cs="Arial"/>
          <w:sz w:val="24"/>
          <w:szCs w:val="24"/>
        </w:rPr>
      </w:pPr>
      <w:r>
        <w:rPr>
          <w:rFonts w:ascii="Arial" w:hAnsi="Arial" w:cs="Arial"/>
          <w:sz w:val="24"/>
          <w:szCs w:val="24"/>
        </w:rPr>
        <w:t>1</w:t>
      </w:r>
      <w:r w:rsidR="00CC6083">
        <w:rPr>
          <w:rFonts w:ascii="Arial" w:hAnsi="Arial" w:cs="Arial"/>
          <w:sz w:val="24"/>
          <w:szCs w:val="24"/>
        </w:rPr>
        <w:t>.1 -</w:t>
      </w:r>
      <w:r>
        <w:rPr>
          <w:rFonts w:ascii="Arial" w:hAnsi="Arial" w:cs="Arial"/>
          <w:sz w:val="24"/>
          <w:szCs w:val="24"/>
        </w:rPr>
        <w:t xml:space="preserve"> </w:t>
      </w:r>
      <w:r w:rsidR="001A4D36" w:rsidRPr="001A4D36">
        <w:rPr>
          <w:rFonts w:ascii="Arial" w:hAnsi="Arial" w:cs="Arial"/>
          <w:sz w:val="24"/>
          <w:szCs w:val="24"/>
        </w:rPr>
        <w:t xml:space="preserve">O presente documento visa descrever orientações a serem seguidas por todos os </w:t>
      </w:r>
      <w:r w:rsidR="001A4D36">
        <w:rPr>
          <w:rFonts w:ascii="Arial" w:hAnsi="Arial" w:cs="Arial"/>
          <w:sz w:val="24"/>
          <w:szCs w:val="24"/>
        </w:rPr>
        <w:t>colaboradores</w:t>
      </w:r>
      <w:r w:rsidR="001A4D36" w:rsidRPr="001A4D36">
        <w:rPr>
          <w:rFonts w:ascii="Arial" w:hAnsi="Arial" w:cs="Arial"/>
          <w:sz w:val="24"/>
          <w:szCs w:val="24"/>
        </w:rPr>
        <w:t xml:space="preserve">, estagiários, terceiros e visitantes, que acessem às instalações da Instituição de ensino para desenvolvimento parcial ou integral das atividades </w:t>
      </w:r>
      <w:r w:rsidR="001A4D36" w:rsidRPr="001A4D36">
        <w:rPr>
          <w:rFonts w:ascii="Arial" w:eastAsia="Arial" w:hAnsi="Arial" w:cs="Arial"/>
          <w:color w:val="000000"/>
          <w:sz w:val="24"/>
          <w:szCs w:val="24"/>
        </w:rPr>
        <w:t>de ensino superior consistentes em estágios obrigatórios e as atividades práticas presenciais curriculares nos laboratórios de cursos superiores</w:t>
      </w:r>
      <w:r w:rsidR="001A4D36" w:rsidRPr="001A4D36">
        <w:rPr>
          <w:rFonts w:ascii="Arial" w:hAnsi="Arial" w:cs="Arial"/>
          <w:sz w:val="24"/>
          <w:szCs w:val="24"/>
        </w:rPr>
        <w:t>.</w:t>
      </w:r>
    </w:p>
    <w:p w14:paraId="3F816BE0" w14:textId="77777777" w:rsidR="008F6B90" w:rsidRDefault="008F6B90" w:rsidP="008F6B90">
      <w:pPr>
        <w:spacing w:after="0" w:line="240" w:lineRule="auto"/>
        <w:jc w:val="both"/>
        <w:rPr>
          <w:rFonts w:ascii="Arial" w:hAnsi="Arial" w:cs="Arial"/>
          <w:sz w:val="24"/>
          <w:szCs w:val="24"/>
        </w:rPr>
      </w:pPr>
    </w:p>
    <w:p w14:paraId="63144E2F" w14:textId="7117177D" w:rsidR="001A4D36" w:rsidRPr="001A4D36" w:rsidRDefault="00CC6083" w:rsidP="008F6B90">
      <w:pPr>
        <w:spacing w:after="0" w:line="240" w:lineRule="auto"/>
        <w:jc w:val="both"/>
        <w:rPr>
          <w:rFonts w:ascii="Arial" w:hAnsi="Arial" w:cs="Arial"/>
          <w:sz w:val="24"/>
          <w:szCs w:val="24"/>
        </w:rPr>
      </w:pPr>
      <w:r>
        <w:rPr>
          <w:rFonts w:ascii="Arial" w:hAnsi="Arial" w:cs="Arial"/>
          <w:sz w:val="24"/>
          <w:szCs w:val="24"/>
        </w:rPr>
        <w:t>1.</w:t>
      </w:r>
      <w:r w:rsidR="008F6B90">
        <w:rPr>
          <w:rFonts w:ascii="Arial" w:hAnsi="Arial" w:cs="Arial"/>
          <w:sz w:val="24"/>
          <w:szCs w:val="24"/>
        </w:rPr>
        <w:t>2</w:t>
      </w:r>
      <w:r>
        <w:rPr>
          <w:rFonts w:ascii="Arial" w:hAnsi="Arial" w:cs="Arial"/>
          <w:sz w:val="24"/>
          <w:szCs w:val="24"/>
        </w:rPr>
        <w:t xml:space="preserve"> -</w:t>
      </w:r>
      <w:r w:rsidR="008F6B90">
        <w:rPr>
          <w:rFonts w:ascii="Arial" w:hAnsi="Arial" w:cs="Arial"/>
          <w:sz w:val="24"/>
          <w:szCs w:val="24"/>
        </w:rPr>
        <w:t xml:space="preserve"> </w:t>
      </w:r>
      <w:r w:rsidR="001A4D36" w:rsidRPr="001A4D36">
        <w:rPr>
          <w:rFonts w:ascii="Arial" w:hAnsi="Arial" w:cs="Arial"/>
          <w:sz w:val="24"/>
          <w:szCs w:val="24"/>
        </w:rPr>
        <w:t>Tem como objetivo apresentar as ações preventivas relacionadas à mitigação de possíveis fontes de contaminação pela Covid-19, de higiene de ambientes, garantindo a integridade e a vida das pessoas, desta forma cumprindo com a responsabilidade social da Instituição de Ensino.</w:t>
      </w:r>
    </w:p>
    <w:p w14:paraId="1D084ACD" w14:textId="77777777" w:rsidR="001A4D36" w:rsidRPr="001A4D36" w:rsidRDefault="001A4D36" w:rsidP="008F6B90">
      <w:pPr>
        <w:spacing w:after="0" w:line="240" w:lineRule="auto"/>
        <w:jc w:val="both"/>
        <w:rPr>
          <w:rFonts w:ascii="Arial" w:hAnsi="Arial" w:cs="Arial"/>
          <w:sz w:val="24"/>
          <w:szCs w:val="24"/>
        </w:rPr>
      </w:pPr>
    </w:p>
    <w:p w14:paraId="622A5943" w14:textId="77777777" w:rsidR="001A4D36" w:rsidRDefault="001A4D36" w:rsidP="008F6B90">
      <w:pPr>
        <w:spacing w:after="0" w:line="240" w:lineRule="auto"/>
        <w:jc w:val="both"/>
        <w:rPr>
          <w:rFonts w:ascii="Arial" w:hAnsi="Arial" w:cs="Arial"/>
          <w:b/>
          <w:bCs/>
          <w:sz w:val="24"/>
          <w:szCs w:val="24"/>
        </w:rPr>
      </w:pPr>
      <w:r w:rsidRPr="001A4D36">
        <w:rPr>
          <w:rFonts w:ascii="Arial" w:hAnsi="Arial" w:cs="Arial"/>
          <w:b/>
          <w:bCs/>
          <w:sz w:val="24"/>
          <w:szCs w:val="24"/>
        </w:rPr>
        <w:t>2. EQUIPAMENTOS DE PROTEÇÃO INDIVIDUAL (EPI)</w:t>
      </w:r>
    </w:p>
    <w:p w14:paraId="0DAF416D" w14:textId="77777777" w:rsidR="008F6B90" w:rsidRDefault="008F6B90" w:rsidP="008F6B90">
      <w:pPr>
        <w:spacing w:after="0" w:line="240" w:lineRule="auto"/>
        <w:jc w:val="both"/>
        <w:rPr>
          <w:rFonts w:ascii="Arial" w:hAnsi="Arial" w:cs="Arial"/>
          <w:sz w:val="24"/>
          <w:szCs w:val="24"/>
        </w:rPr>
      </w:pPr>
    </w:p>
    <w:p w14:paraId="176D9D29" w14:textId="342A7CEA" w:rsidR="001A4D36" w:rsidRDefault="00CC6083" w:rsidP="008F6B90">
      <w:pPr>
        <w:spacing w:after="0" w:line="240" w:lineRule="auto"/>
        <w:jc w:val="both"/>
        <w:rPr>
          <w:rFonts w:ascii="Arial" w:hAnsi="Arial" w:cs="Arial"/>
          <w:sz w:val="24"/>
          <w:szCs w:val="24"/>
        </w:rPr>
      </w:pPr>
      <w:r>
        <w:rPr>
          <w:rFonts w:ascii="Arial" w:hAnsi="Arial" w:cs="Arial"/>
          <w:sz w:val="24"/>
          <w:szCs w:val="24"/>
        </w:rPr>
        <w:t>2.</w:t>
      </w:r>
      <w:r w:rsidR="008F6B90">
        <w:rPr>
          <w:rFonts w:ascii="Arial" w:hAnsi="Arial" w:cs="Arial"/>
          <w:sz w:val="24"/>
          <w:szCs w:val="24"/>
        </w:rPr>
        <w:t>1</w:t>
      </w:r>
      <w:r>
        <w:rPr>
          <w:rFonts w:ascii="Arial" w:hAnsi="Arial" w:cs="Arial"/>
          <w:sz w:val="24"/>
          <w:szCs w:val="24"/>
        </w:rPr>
        <w:t xml:space="preserve"> -</w:t>
      </w:r>
      <w:r w:rsidR="008F6B90">
        <w:rPr>
          <w:rFonts w:ascii="Arial" w:hAnsi="Arial" w:cs="Arial"/>
          <w:sz w:val="24"/>
          <w:szCs w:val="24"/>
        </w:rPr>
        <w:t xml:space="preserve"> </w:t>
      </w:r>
      <w:r w:rsidR="001A4D36" w:rsidRPr="001A4D36">
        <w:rPr>
          <w:rFonts w:ascii="Arial" w:hAnsi="Arial" w:cs="Arial"/>
          <w:sz w:val="24"/>
          <w:szCs w:val="24"/>
        </w:rPr>
        <w:t xml:space="preserve">Compete </w:t>
      </w:r>
      <w:r w:rsidR="001A4D36">
        <w:rPr>
          <w:rFonts w:ascii="Arial" w:hAnsi="Arial" w:cs="Arial"/>
          <w:sz w:val="24"/>
          <w:szCs w:val="24"/>
        </w:rPr>
        <w:t xml:space="preserve">a equipe de </w:t>
      </w:r>
      <w:r w:rsidR="001A4D36" w:rsidRPr="001A4D36">
        <w:rPr>
          <w:rFonts w:ascii="Arial" w:hAnsi="Arial" w:cs="Arial"/>
          <w:sz w:val="24"/>
          <w:szCs w:val="24"/>
        </w:rPr>
        <w:t xml:space="preserve">Segurança do Trabalho, juntamente com cada unidade educacional, promover e fiscalizar o uso obrigatório de máscara por todas as pessoas que compareçam ao estabelecimento. </w:t>
      </w:r>
    </w:p>
    <w:p w14:paraId="6332E7F6" w14:textId="77777777" w:rsidR="008F6B90" w:rsidRDefault="008F6B90" w:rsidP="008F6B90">
      <w:pPr>
        <w:spacing w:after="0" w:line="240" w:lineRule="auto"/>
        <w:jc w:val="both"/>
        <w:rPr>
          <w:rFonts w:ascii="Arial" w:hAnsi="Arial" w:cs="Arial"/>
          <w:sz w:val="24"/>
          <w:szCs w:val="24"/>
        </w:rPr>
      </w:pPr>
    </w:p>
    <w:p w14:paraId="32F9BFCE" w14:textId="584A48CE" w:rsidR="001A4D36" w:rsidRDefault="00CC6083" w:rsidP="008F6B90">
      <w:pPr>
        <w:spacing w:after="0" w:line="240" w:lineRule="auto"/>
        <w:jc w:val="both"/>
        <w:rPr>
          <w:rFonts w:ascii="Arial" w:hAnsi="Arial" w:cs="Arial"/>
          <w:sz w:val="24"/>
          <w:szCs w:val="24"/>
        </w:rPr>
      </w:pPr>
      <w:r>
        <w:rPr>
          <w:rFonts w:ascii="Arial" w:hAnsi="Arial" w:cs="Arial"/>
          <w:sz w:val="24"/>
          <w:szCs w:val="24"/>
        </w:rPr>
        <w:t>2.</w:t>
      </w:r>
      <w:r w:rsidR="008F6B90">
        <w:rPr>
          <w:rFonts w:ascii="Arial" w:hAnsi="Arial" w:cs="Arial"/>
          <w:sz w:val="24"/>
          <w:szCs w:val="24"/>
        </w:rPr>
        <w:t>2</w:t>
      </w:r>
      <w:r>
        <w:rPr>
          <w:rFonts w:ascii="Arial" w:hAnsi="Arial" w:cs="Arial"/>
          <w:sz w:val="24"/>
          <w:szCs w:val="24"/>
        </w:rPr>
        <w:t xml:space="preserve"> -</w:t>
      </w:r>
      <w:r w:rsidR="008F6B90">
        <w:rPr>
          <w:rFonts w:ascii="Arial" w:hAnsi="Arial" w:cs="Arial"/>
          <w:sz w:val="24"/>
          <w:szCs w:val="24"/>
        </w:rPr>
        <w:t xml:space="preserve"> </w:t>
      </w:r>
      <w:r w:rsidR="001A4D36" w:rsidRPr="001A4D36">
        <w:rPr>
          <w:rFonts w:ascii="Arial" w:hAnsi="Arial" w:cs="Arial"/>
          <w:sz w:val="24"/>
          <w:szCs w:val="24"/>
        </w:rPr>
        <w:t xml:space="preserve">Para </w:t>
      </w:r>
      <w:r w:rsidR="001A4D36">
        <w:rPr>
          <w:rFonts w:ascii="Arial" w:hAnsi="Arial" w:cs="Arial"/>
          <w:sz w:val="24"/>
          <w:szCs w:val="24"/>
        </w:rPr>
        <w:t>colaboradores</w:t>
      </w:r>
      <w:r w:rsidR="001A4D36" w:rsidRPr="001A4D36">
        <w:rPr>
          <w:rFonts w:ascii="Arial" w:hAnsi="Arial" w:cs="Arial"/>
          <w:sz w:val="24"/>
          <w:szCs w:val="24"/>
        </w:rPr>
        <w:t>, a unidade, por meio da liderança imediata, entregará os EPI</w:t>
      </w:r>
      <w:r w:rsidR="001A4D36">
        <w:rPr>
          <w:rFonts w:ascii="Arial" w:hAnsi="Arial" w:cs="Arial"/>
          <w:sz w:val="24"/>
          <w:szCs w:val="24"/>
        </w:rPr>
        <w:t>s</w:t>
      </w:r>
      <w:r w:rsidR="001A4D36" w:rsidRPr="001A4D36">
        <w:rPr>
          <w:rFonts w:ascii="Arial" w:hAnsi="Arial" w:cs="Arial"/>
          <w:sz w:val="24"/>
          <w:szCs w:val="24"/>
        </w:rPr>
        <w:t xml:space="preserve"> indicados.</w:t>
      </w:r>
    </w:p>
    <w:p w14:paraId="324009D8" w14:textId="77777777" w:rsidR="008F6B90" w:rsidRDefault="008F6B90" w:rsidP="008F6B90">
      <w:pPr>
        <w:spacing w:after="0" w:line="240" w:lineRule="auto"/>
        <w:jc w:val="both"/>
        <w:rPr>
          <w:rFonts w:ascii="Arial" w:hAnsi="Arial" w:cs="Arial"/>
          <w:sz w:val="24"/>
          <w:szCs w:val="24"/>
        </w:rPr>
      </w:pPr>
    </w:p>
    <w:p w14:paraId="5DC66C4C" w14:textId="22B94989" w:rsidR="001A4D36" w:rsidRDefault="00CC6083" w:rsidP="008F6B90">
      <w:pPr>
        <w:spacing w:after="0" w:line="240" w:lineRule="auto"/>
        <w:jc w:val="both"/>
        <w:rPr>
          <w:rFonts w:ascii="Arial" w:hAnsi="Arial" w:cs="Arial"/>
          <w:sz w:val="24"/>
          <w:szCs w:val="24"/>
        </w:rPr>
      </w:pPr>
      <w:r>
        <w:rPr>
          <w:rFonts w:ascii="Arial" w:hAnsi="Arial" w:cs="Arial"/>
          <w:sz w:val="24"/>
          <w:szCs w:val="24"/>
        </w:rPr>
        <w:t>2.</w:t>
      </w:r>
      <w:r w:rsidR="008F6B90">
        <w:rPr>
          <w:rFonts w:ascii="Arial" w:hAnsi="Arial" w:cs="Arial"/>
          <w:sz w:val="24"/>
          <w:szCs w:val="24"/>
        </w:rPr>
        <w:t xml:space="preserve">3 </w:t>
      </w:r>
      <w:r>
        <w:rPr>
          <w:rFonts w:ascii="Arial" w:hAnsi="Arial" w:cs="Arial"/>
          <w:sz w:val="24"/>
          <w:szCs w:val="24"/>
        </w:rPr>
        <w:t xml:space="preserve">- </w:t>
      </w:r>
      <w:r w:rsidR="001A4D36">
        <w:rPr>
          <w:rFonts w:ascii="Arial" w:hAnsi="Arial" w:cs="Arial"/>
          <w:sz w:val="24"/>
          <w:szCs w:val="24"/>
        </w:rPr>
        <w:t>Os colaboradores</w:t>
      </w:r>
      <w:r w:rsidR="001A4D36" w:rsidRPr="001A4D36">
        <w:rPr>
          <w:rFonts w:ascii="Arial" w:hAnsi="Arial" w:cs="Arial"/>
          <w:sz w:val="24"/>
          <w:szCs w:val="24"/>
        </w:rPr>
        <w:t xml:space="preserve"> que trabalham nas clínicas de saúde do Campus</w:t>
      </w:r>
      <w:r w:rsidR="001A4D36">
        <w:rPr>
          <w:rFonts w:ascii="Arial" w:hAnsi="Arial" w:cs="Arial"/>
          <w:sz w:val="24"/>
          <w:szCs w:val="24"/>
        </w:rPr>
        <w:t xml:space="preserve">, se houver, </w:t>
      </w:r>
      <w:r w:rsidR="001A4D36" w:rsidRPr="001A4D36">
        <w:rPr>
          <w:rFonts w:ascii="Arial" w:hAnsi="Arial" w:cs="Arial"/>
          <w:sz w:val="24"/>
          <w:szCs w:val="24"/>
        </w:rPr>
        <w:t xml:space="preserve">atuando diretamente com a saúde das pessoas, receberão os EPI indicados. </w:t>
      </w:r>
    </w:p>
    <w:p w14:paraId="20358EBB" w14:textId="77777777" w:rsidR="008F6B90" w:rsidRDefault="008F6B90" w:rsidP="008F6B90">
      <w:pPr>
        <w:spacing w:after="0" w:line="240" w:lineRule="auto"/>
        <w:jc w:val="both"/>
        <w:rPr>
          <w:rFonts w:ascii="Arial" w:hAnsi="Arial" w:cs="Arial"/>
          <w:sz w:val="24"/>
          <w:szCs w:val="24"/>
        </w:rPr>
      </w:pPr>
    </w:p>
    <w:p w14:paraId="41B15DB9" w14:textId="4005957B" w:rsidR="001A4D36" w:rsidRDefault="00CC6083" w:rsidP="008F6B90">
      <w:pPr>
        <w:spacing w:after="0" w:line="240" w:lineRule="auto"/>
        <w:jc w:val="both"/>
        <w:rPr>
          <w:rFonts w:ascii="Arial" w:hAnsi="Arial" w:cs="Arial"/>
          <w:sz w:val="24"/>
          <w:szCs w:val="24"/>
        </w:rPr>
      </w:pPr>
      <w:r>
        <w:rPr>
          <w:rFonts w:ascii="Arial" w:hAnsi="Arial" w:cs="Arial"/>
          <w:sz w:val="24"/>
          <w:szCs w:val="24"/>
        </w:rPr>
        <w:t>2.</w:t>
      </w:r>
      <w:r w:rsidR="008F6B90">
        <w:rPr>
          <w:rFonts w:ascii="Arial" w:hAnsi="Arial" w:cs="Arial"/>
          <w:sz w:val="24"/>
          <w:szCs w:val="24"/>
        </w:rPr>
        <w:t>4</w:t>
      </w:r>
      <w:r>
        <w:rPr>
          <w:rFonts w:ascii="Arial" w:hAnsi="Arial" w:cs="Arial"/>
          <w:sz w:val="24"/>
          <w:szCs w:val="24"/>
        </w:rPr>
        <w:t xml:space="preserve"> -</w:t>
      </w:r>
      <w:r w:rsidR="008F6B90">
        <w:rPr>
          <w:rFonts w:ascii="Arial" w:hAnsi="Arial" w:cs="Arial"/>
          <w:sz w:val="24"/>
          <w:szCs w:val="24"/>
        </w:rPr>
        <w:t xml:space="preserve"> </w:t>
      </w:r>
      <w:r w:rsidR="001A4D36">
        <w:rPr>
          <w:rFonts w:ascii="Arial" w:hAnsi="Arial" w:cs="Arial"/>
          <w:sz w:val="24"/>
          <w:szCs w:val="24"/>
        </w:rPr>
        <w:t>Os e</w:t>
      </w:r>
      <w:r w:rsidR="001A4D36" w:rsidRPr="001A4D36">
        <w:rPr>
          <w:rFonts w:ascii="Arial" w:hAnsi="Arial" w:cs="Arial"/>
          <w:sz w:val="24"/>
          <w:szCs w:val="24"/>
        </w:rPr>
        <w:t xml:space="preserve">studantes e visitantes somente poderão entrar </w:t>
      </w:r>
      <w:r w:rsidR="001A4D36">
        <w:rPr>
          <w:rFonts w:ascii="Arial" w:hAnsi="Arial" w:cs="Arial"/>
          <w:sz w:val="24"/>
          <w:szCs w:val="24"/>
        </w:rPr>
        <w:t>no estabelecimento</w:t>
      </w:r>
      <w:r w:rsidR="001A4D36" w:rsidRPr="001A4D36">
        <w:rPr>
          <w:rFonts w:ascii="Arial" w:hAnsi="Arial" w:cs="Arial"/>
          <w:sz w:val="24"/>
          <w:szCs w:val="24"/>
        </w:rPr>
        <w:t xml:space="preserve"> utilizando máscaras. </w:t>
      </w:r>
    </w:p>
    <w:p w14:paraId="4C65481D" w14:textId="77777777" w:rsidR="008F6B90" w:rsidRDefault="008F6B90" w:rsidP="008F6B90">
      <w:pPr>
        <w:spacing w:after="0" w:line="240" w:lineRule="auto"/>
        <w:jc w:val="both"/>
        <w:rPr>
          <w:rFonts w:ascii="Arial" w:hAnsi="Arial" w:cs="Arial"/>
          <w:sz w:val="24"/>
          <w:szCs w:val="24"/>
        </w:rPr>
      </w:pPr>
    </w:p>
    <w:p w14:paraId="648C6C6E" w14:textId="0D223CCA" w:rsidR="001A4D36" w:rsidRDefault="00CC6083" w:rsidP="008F6B90">
      <w:pPr>
        <w:spacing w:after="0" w:line="240" w:lineRule="auto"/>
        <w:jc w:val="both"/>
        <w:rPr>
          <w:rFonts w:ascii="Arial" w:hAnsi="Arial" w:cs="Arial"/>
          <w:sz w:val="24"/>
          <w:szCs w:val="24"/>
        </w:rPr>
      </w:pPr>
      <w:r>
        <w:rPr>
          <w:rFonts w:ascii="Arial" w:hAnsi="Arial" w:cs="Arial"/>
          <w:sz w:val="24"/>
          <w:szCs w:val="24"/>
        </w:rPr>
        <w:t>2.</w:t>
      </w:r>
      <w:r w:rsidR="008F6B90">
        <w:rPr>
          <w:rFonts w:ascii="Arial" w:hAnsi="Arial" w:cs="Arial"/>
          <w:sz w:val="24"/>
          <w:szCs w:val="24"/>
        </w:rPr>
        <w:t xml:space="preserve">5 </w:t>
      </w:r>
      <w:r>
        <w:rPr>
          <w:rFonts w:ascii="Arial" w:hAnsi="Arial" w:cs="Arial"/>
          <w:sz w:val="24"/>
          <w:szCs w:val="24"/>
        </w:rPr>
        <w:t xml:space="preserve">- </w:t>
      </w:r>
      <w:r w:rsidR="001A4D36" w:rsidRPr="001A4D36">
        <w:rPr>
          <w:rFonts w:ascii="Arial" w:hAnsi="Arial" w:cs="Arial"/>
          <w:sz w:val="24"/>
          <w:szCs w:val="24"/>
        </w:rPr>
        <w:t xml:space="preserve">O treinamento ocorrerá digitalmente sempre que possível. </w:t>
      </w:r>
    </w:p>
    <w:p w14:paraId="7A28A760" w14:textId="151A5FE2" w:rsidR="001A4D36" w:rsidRDefault="00CC6083" w:rsidP="008F6B90">
      <w:pPr>
        <w:spacing w:after="0" w:line="240" w:lineRule="auto"/>
        <w:jc w:val="both"/>
        <w:rPr>
          <w:rFonts w:ascii="Arial" w:hAnsi="Arial" w:cs="Arial"/>
          <w:sz w:val="24"/>
          <w:szCs w:val="24"/>
        </w:rPr>
      </w:pPr>
      <w:r>
        <w:rPr>
          <w:rFonts w:ascii="Arial" w:hAnsi="Arial" w:cs="Arial"/>
          <w:sz w:val="24"/>
          <w:szCs w:val="24"/>
        </w:rPr>
        <w:lastRenderedPageBreak/>
        <w:t>2.</w:t>
      </w:r>
      <w:r w:rsidR="008F6B90">
        <w:rPr>
          <w:rFonts w:ascii="Arial" w:hAnsi="Arial" w:cs="Arial"/>
          <w:sz w:val="24"/>
          <w:szCs w:val="24"/>
        </w:rPr>
        <w:t xml:space="preserve">6 </w:t>
      </w:r>
      <w:r>
        <w:rPr>
          <w:rFonts w:ascii="Arial" w:hAnsi="Arial" w:cs="Arial"/>
          <w:sz w:val="24"/>
          <w:szCs w:val="24"/>
        </w:rPr>
        <w:t xml:space="preserve">- </w:t>
      </w:r>
      <w:r w:rsidR="001A4D36" w:rsidRPr="001A4D36">
        <w:rPr>
          <w:rFonts w:ascii="Arial" w:hAnsi="Arial" w:cs="Arial"/>
          <w:sz w:val="24"/>
          <w:szCs w:val="24"/>
        </w:rPr>
        <w:t xml:space="preserve">Compete aos líderes repassarem os treinamentos e orientações que receberem do SESMT aos seus liderados e fazer o monitoramento do cumprimento das ações. </w:t>
      </w:r>
    </w:p>
    <w:p w14:paraId="04AA11E7" w14:textId="77777777" w:rsidR="008F6B90" w:rsidRDefault="008F6B90" w:rsidP="008F6B90">
      <w:pPr>
        <w:spacing w:after="0" w:line="240" w:lineRule="auto"/>
        <w:jc w:val="both"/>
        <w:rPr>
          <w:rFonts w:ascii="Arial" w:hAnsi="Arial" w:cs="Arial"/>
          <w:sz w:val="24"/>
          <w:szCs w:val="24"/>
        </w:rPr>
      </w:pPr>
    </w:p>
    <w:p w14:paraId="0B7D807F" w14:textId="64F9EAF8" w:rsidR="001A4D36" w:rsidRPr="001A4D36" w:rsidRDefault="00CC6083" w:rsidP="008F6B90">
      <w:pPr>
        <w:spacing w:after="0" w:line="240" w:lineRule="auto"/>
        <w:jc w:val="both"/>
        <w:rPr>
          <w:rFonts w:ascii="Arial" w:hAnsi="Arial" w:cs="Arial"/>
          <w:sz w:val="24"/>
          <w:szCs w:val="24"/>
        </w:rPr>
      </w:pPr>
      <w:r>
        <w:rPr>
          <w:rFonts w:ascii="Arial" w:hAnsi="Arial" w:cs="Arial"/>
          <w:sz w:val="24"/>
          <w:szCs w:val="24"/>
        </w:rPr>
        <w:t>2.</w:t>
      </w:r>
      <w:r w:rsidR="008F6B90">
        <w:rPr>
          <w:rFonts w:ascii="Arial" w:hAnsi="Arial" w:cs="Arial"/>
          <w:sz w:val="24"/>
          <w:szCs w:val="24"/>
        </w:rPr>
        <w:t>7</w:t>
      </w:r>
      <w:r>
        <w:rPr>
          <w:rFonts w:ascii="Arial" w:hAnsi="Arial" w:cs="Arial"/>
          <w:sz w:val="24"/>
          <w:szCs w:val="24"/>
        </w:rPr>
        <w:t xml:space="preserve"> -</w:t>
      </w:r>
      <w:r w:rsidR="008F6B90">
        <w:rPr>
          <w:rFonts w:ascii="Arial" w:hAnsi="Arial" w:cs="Arial"/>
          <w:sz w:val="24"/>
          <w:szCs w:val="24"/>
        </w:rPr>
        <w:t xml:space="preserve"> </w:t>
      </w:r>
      <w:r w:rsidR="001A4D36" w:rsidRPr="001A4D36">
        <w:rPr>
          <w:rFonts w:ascii="Arial" w:hAnsi="Arial" w:cs="Arial"/>
          <w:sz w:val="24"/>
          <w:szCs w:val="24"/>
        </w:rPr>
        <w:t xml:space="preserve">Os estudantes receberão todas as orientações digitalmente, sempre que possível, com reforço dos empregados. </w:t>
      </w:r>
    </w:p>
    <w:p w14:paraId="68B736BD" w14:textId="77777777" w:rsidR="001A4D36" w:rsidRPr="001A4D36" w:rsidRDefault="001A4D36" w:rsidP="008F6B90">
      <w:pPr>
        <w:spacing w:after="0" w:line="240" w:lineRule="auto"/>
        <w:jc w:val="both"/>
        <w:rPr>
          <w:rFonts w:ascii="Arial" w:hAnsi="Arial" w:cs="Arial"/>
          <w:sz w:val="24"/>
          <w:szCs w:val="24"/>
        </w:rPr>
      </w:pPr>
    </w:p>
    <w:p w14:paraId="57BBF01D" w14:textId="570C99DE" w:rsidR="001A4D36" w:rsidRDefault="00CC6083" w:rsidP="008F6B90">
      <w:pPr>
        <w:spacing w:after="0" w:line="240" w:lineRule="auto"/>
        <w:jc w:val="both"/>
        <w:rPr>
          <w:rFonts w:ascii="Arial" w:hAnsi="Arial" w:cs="Arial"/>
          <w:sz w:val="24"/>
          <w:szCs w:val="24"/>
        </w:rPr>
      </w:pPr>
      <w:r>
        <w:rPr>
          <w:rFonts w:ascii="Arial" w:hAnsi="Arial" w:cs="Arial"/>
          <w:sz w:val="24"/>
          <w:szCs w:val="24"/>
        </w:rPr>
        <w:t>2.8 -</w:t>
      </w:r>
      <w:r w:rsidR="008F6B90">
        <w:rPr>
          <w:rFonts w:ascii="Arial" w:hAnsi="Arial" w:cs="Arial"/>
          <w:sz w:val="24"/>
          <w:szCs w:val="24"/>
        </w:rPr>
        <w:t xml:space="preserve"> </w:t>
      </w:r>
      <w:r w:rsidR="001A4D36" w:rsidRPr="001A4D36">
        <w:rPr>
          <w:rFonts w:ascii="Arial" w:hAnsi="Arial" w:cs="Arial"/>
          <w:sz w:val="24"/>
          <w:szCs w:val="24"/>
        </w:rPr>
        <w:t xml:space="preserve">Será recomendado aos </w:t>
      </w:r>
      <w:r w:rsidR="001A4D36">
        <w:rPr>
          <w:rFonts w:ascii="Arial" w:hAnsi="Arial" w:cs="Arial"/>
          <w:sz w:val="24"/>
          <w:szCs w:val="24"/>
        </w:rPr>
        <w:t xml:space="preserve">colaboradores </w:t>
      </w:r>
      <w:r w:rsidR="001A4D36" w:rsidRPr="001A4D36">
        <w:rPr>
          <w:rFonts w:ascii="Arial" w:hAnsi="Arial" w:cs="Arial"/>
          <w:sz w:val="24"/>
          <w:szCs w:val="24"/>
        </w:rPr>
        <w:t xml:space="preserve">e estudantes para que, na medida do possível, tragam máscaras de pano adicionais para troca a cada 3 horas de permanência nos ambientes da Instituição de Ensino. </w:t>
      </w:r>
    </w:p>
    <w:p w14:paraId="5FF76140" w14:textId="77777777" w:rsidR="001A4D36" w:rsidRPr="001A4D36" w:rsidRDefault="001A4D36" w:rsidP="008F6B90">
      <w:pPr>
        <w:pStyle w:val="Ttulo1"/>
        <w:numPr>
          <w:ilvl w:val="0"/>
          <w:numId w:val="0"/>
        </w:numPr>
        <w:spacing w:after="0" w:line="240" w:lineRule="auto"/>
        <w:ind w:left="2746"/>
        <w:jc w:val="both"/>
        <w:rPr>
          <w:sz w:val="24"/>
          <w:szCs w:val="24"/>
        </w:rPr>
      </w:pPr>
    </w:p>
    <w:p w14:paraId="305AB07D" w14:textId="77777777" w:rsidR="001A4D36" w:rsidRDefault="001A4D36" w:rsidP="008F6B90">
      <w:pPr>
        <w:pStyle w:val="Ttulo1"/>
        <w:spacing w:after="0" w:line="240" w:lineRule="auto"/>
        <w:ind w:left="0" w:firstLine="0"/>
        <w:jc w:val="both"/>
        <w:rPr>
          <w:sz w:val="24"/>
          <w:szCs w:val="24"/>
        </w:rPr>
      </w:pPr>
      <w:r w:rsidRPr="001A4D36">
        <w:rPr>
          <w:sz w:val="24"/>
          <w:szCs w:val="24"/>
        </w:rPr>
        <w:t>2.1. ESPECIFICAÇÕES DOS EPI</w:t>
      </w:r>
    </w:p>
    <w:p w14:paraId="223175E4" w14:textId="77777777" w:rsidR="008F6B90" w:rsidRDefault="008F6B90" w:rsidP="008F6B90">
      <w:pPr>
        <w:spacing w:after="0" w:line="240" w:lineRule="auto"/>
        <w:jc w:val="both"/>
        <w:rPr>
          <w:lang w:eastAsia="pt-BR"/>
        </w:rPr>
      </w:pPr>
    </w:p>
    <w:p w14:paraId="5E84746F" w14:textId="77777777" w:rsidR="001A4D36" w:rsidRPr="001A4D36" w:rsidRDefault="001A4D36" w:rsidP="008F6B90">
      <w:pPr>
        <w:spacing w:after="0" w:line="240" w:lineRule="auto"/>
        <w:jc w:val="both"/>
        <w:rPr>
          <w:rFonts w:ascii="Arial" w:hAnsi="Arial" w:cs="Arial"/>
          <w:sz w:val="24"/>
          <w:szCs w:val="24"/>
        </w:rPr>
      </w:pPr>
      <w:r w:rsidRPr="001A4D36">
        <w:rPr>
          <w:rFonts w:ascii="Arial" w:hAnsi="Arial" w:cs="Arial"/>
          <w:sz w:val="24"/>
          <w:szCs w:val="24"/>
        </w:rPr>
        <w:t>Observações</w:t>
      </w:r>
      <w:r>
        <w:rPr>
          <w:rFonts w:ascii="Arial" w:hAnsi="Arial" w:cs="Arial"/>
          <w:sz w:val="24"/>
          <w:szCs w:val="24"/>
        </w:rPr>
        <w:t>:</w:t>
      </w:r>
    </w:p>
    <w:p w14:paraId="1A73A08A" w14:textId="77777777" w:rsidR="008F6B90" w:rsidRDefault="008F6B90" w:rsidP="008F6B90">
      <w:pPr>
        <w:suppressAutoHyphens/>
        <w:spacing w:after="0" w:line="240" w:lineRule="auto"/>
        <w:jc w:val="both"/>
        <w:rPr>
          <w:rFonts w:ascii="Arial" w:hAnsi="Arial" w:cs="Arial"/>
          <w:sz w:val="24"/>
          <w:szCs w:val="24"/>
        </w:rPr>
      </w:pPr>
    </w:p>
    <w:p w14:paraId="60E29C48" w14:textId="7E0A0532" w:rsidR="001A4D36" w:rsidRPr="001A4D36" w:rsidRDefault="00CC6083" w:rsidP="008F6B90">
      <w:pPr>
        <w:suppressAutoHyphens/>
        <w:spacing w:after="0" w:line="240" w:lineRule="auto"/>
        <w:jc w:val="both"/>
        <w:rPr>
          <w:rFonts w:ascii="Arial" w:hAnsi="Arial" w:cs="Arial"/>
          <w:sz w:val="24"/>
          <w:szCs w:val="24"/>
        </w:rPr>
      </w:pPr>
      <w:r>
        <w:rPr>
          <w:rFonts w:ascii="Arial" w:hAnsi="Arial" w:cs="Arial"/>
          <w:sz w:val="24"/>
          <w:szCs w:val="24"/>
        </w:rPr>
        <w:t>2.1.</w:t>
      </w:r>
      <w:r w:rsidR="008F6B90">
        <w:rPr>
          <w:rFonts w:ascii="Arial" w:hAnsi="Arial" w:cs="Arial"/>
          <w:sz w:val="24"/>
          <w:szCs w:val="24"/>
        </w:rPr>
        <w:t>1</w:t>
      </w:r>
      <w:r>
        <w:rPr>
          <w:rFonts w:ascii="Arial" w:hAnsi="Arial" w:cs="Arial"/>
          <w:sz w:val="24"/>
          <w:szCs w:val="24"/>
        </w:rPr>
        <w:t xml:space="preserve"> -</w:t>
      </w:r>
      <w:r w:rsidR="008F6B90">
        <w:rPr>
          <w:rFonts w:ascii="Arial" w:hAnsi="Arial" w:cs="Arial"/>
          <w:sz w:val="24"/>
          <w:szCs w:val="24"/>
        </w:rPr>
        <w:t xml:space="preserve"> </w:t>
      </w:r>
      <w:r w:rsidR="001A4D36" w:rsidRPr="001A4D36">
        <w:rPr>
          <w:rFonts w:ascii="Arial" w:hAnsi="Arial" w:cs="Arial"/>
          <w:sz w:val="24"/>
          <w:szCs w:val="24"/>
        </w:rPr>
        <w:t>A tabela abaixo refere-se aos EPI para enfrentamento da Covid-19. Não contempla os equipamentos já adotados regularmente nas atividades.</w:t>
      </w:r>
    </w:p>
    <w:p w14:paraId="7092614D" w14:textId="77777777" w:rsidR="008F6B90" w:rsidRDefault="008F6B90" w:rsidP="008F6B90">
      <w:pPr>
        <w:suppressAutoHyphens/>
        <w:spacing w:after="0" w:line="240" w:lineRule="auto"/>
        <w:jc w:val="both"/>
        <w:rPr>
          <w:rFonts w:ascii="Arial" w:hAnsi="Arial" w:cs="Arial"/>
          <w:sz w:val="24"/>
          <w:szCs w:val="24"/>
        </w:rPr>
      </w:pPr>
    </w:p>
    <w:p w14:paraId="3AABBD6F" w14:textId="698625D2" w:rsidR="001A4D36" w:rsidRDefault="008F6B90" w:rsidP="008F6B90">
      <w:pPr>
        <w:suppressAutoHyphens/>
        <w:spacing w:after="0" w:line="240" w:lineRule="auto"/>
        <w:jc w:val="both"/>
        <w:rPr>
          <w:rFonts w:ascii="Arial" w:hAnsi="Arial" w:cs="Arial"/>
          <w:sz w:val="18"/>
          <w:szCs w:val="18"/>
        </w:rPr>
      </w:pPr>
      <w:r>
        <w:rPr>
          <w:rFonts w:ascii="Arial" w:hAnsi="Arial" w:cs="Arial"/>
          <w:sz w:val="24"/>
          <w:szCs w:val="24"/>
        </w:rPr>
        <w:t>2</w:t>
      </w:r>
      <w:r w:rsidR="00CC6083">
        <w:rPr>
          <w:rFonts w:ascii="Arial" w:hAnsi="Arial" w:cs="Arial"/>
          <w:sz w:val="24"/>
          <w:szCs w:val="24"/>
        </w:rPr>
        <w:t>.1.2 -</w:t>
      </w:r>
      <w:r>
        <w:rPr>
          <w:rFonts w:ascii="Arial" w:hAnsi="Arial" w:cs="Arial"/>
          <w:sz w:val="24"/>
          <w:szCs w:val="24"/>
        </w:rPr>
        <w:t xml:space="preserve"> </w:t>
      </w:r>
      <w:r w:rsidR="001A4D36" w:rsidRPr="001A4D36">
        <w:rPr>
          <w:rFonts w:ascii="Arial" w:hAnsi="Arial" w:cs="Arial"/>
          <w:sz w:val="24"/>
          <w:szCs w:val="24"/>
        </w:rPr>
        <w:t>As máscaras indicadas são as descartáveis simples, pois a máscara N95 é indicada para quem trabalha diretamente com suspeitos de Covid-19. Trata-se, portanto, de ambiente hospitalar. Nas atividades dos Campi não teremos essas situações, pois qualquer possibilidade deve buscar ser eliminada em triagem, que pode ser feita inclusive no agendamento por telefone.</w:t>
      </w:r>
      <w:r w:rsidR="00B73099" w:rsidRPr="00B73099">
        <w:rPr>
          <w:rFonts w:ascii="Arial" w:hAnsi="Arial" w:cs="Arial"/>
          <w:sz w:val="18"/>
          <w:szCs w:val="18"/>
        </w:rPr>
        <w:t xml:space="preserve"> </w:t>
      </w:r>
    </w:p>
    <w:p w14:paraId="698F2BE8" w14:textId="77777777" w:rsidR="008F6B90" w:rsidRPr="00B73099" w:rsidRDefault="008F6B90" w:rsidP="008F6B90">
      <w:pPr>
        <w:suppressAutoHyphens/>
        <w:spacing w:after="0" w:line="240" w:lineRule="auto"/>
        <w:jc w:val="both"/>
        <w:rPr>
          <w:rFonts w:ascii="Arial" w:hAnsi="Arial" w:cs="Arial"/>
          <w:sz w:val="18"/>
          <w:szCs w:val="18"/>
        </w:rPr>
      </w:pPr>
    </w:p>
    <w:tbl>
      <w:tblPr>
        <w:tblW w:w="8995" w:type="dxa"/>
        <w:tblInd w:w="5" w:type="dxa"/>
        <w:tblLayout w:type="fixed"/>
        <w:tblCellMar>
          <w:left w:w="0" w:type="dxa"/>
          <w:right w:w="0" w:type="dxa"/>
        </w:tblCellMar>
        <w:tblLook w:val="0000" w:firstRow="0" w:lastRow="0" w:firstColumn="0" w:lastColumn="0" w:noHBand="0" w:noVBand="0"/>
      </w:tblPr>
      <w:tblGrid>
        <w:gridCol w:w="1979"/>
        <w:gridCol w:w="2132"/>
        <w:gridCol w:w="2233"/>
        <w:gridCol w:w="2586"/>
        <w:gridCol w:w="25"/>
        <w:gridCol w:w="40"/>
      </w:tblGrid>
      <w:tr w:rsidR="008F1F20" w:rsidRPr="00B73099" w14:paraId="4FEF64D2" w14:textId="77777777" w:rsidTr="008F1F20">
        <w:trPr>
          <w:trHeight w:val="1185"/>
        </w:trPr>
        <w:tc>
          <w:tcPr>
            <w:tcW w:w="1979" w:type="dxa"/>
            <w:tcBorders>
              <w:top w:val="single" w:sz="4" w:space="0" w:color="181717"/>
              <w:left w:val="single" w:sz="4" w:space="0" w:color="181717"/>
              <w:bottom w:val="single" w:sz="4" w:space="0" w:color="181717"/>
            </w:tcBorders>
            <w:shd w:val="clear" w:color="auto" w:fill="84677B"/>
            <w:vAlign w:val="center"/>
          </w:tcPr>
          <w:p w14:paraId="3494424B" w14:textId="77777777" w:rsidR="008F1F20" w:rsidRPr="008F1F20" w:rsidRDefault="008F1F20" w:rsidP="008F6B90">
            <w:pPr>
              <w:spacing w:after="0" w:line="240" w:lineRule="auto"/>
              <w:ind w:left="283" w:right="170"/>
              <w:jc w:val="center"/>
              <w:rPr>
                <w:sz w:val="16"/>
                <w:szCs w:val="16"/>
              </w:rPr>
            </w:pPr>
            <w:r w:rsidRPr="008F1F20">
              <w:rPr>
                <w:rFonts w:ascii="Arial" w:eastAsia="Calibri" w:hAnsi="Arial" w:cs="Arial"/>
                <w:b/>
                <w:sz w:val="16"/>
                <w:szCs w:val="16"/>
              </w:rPr>
              <w:t>CURSO</w:t>
            </w:r>
          </w:p>
        </w:tc>
        <w:tc>
          <w:tcPr>
            <w:tcW w:w="2132" w:type="dxa"/>
            <w:tcBorders>
              <w:top w:val="single" w:sz="4" w:space="0" w:color="181717"/>
              <w:left w:val="single" w:sz="4" w:space="0" w:color="181717"/>
              <w:bottom w:val="single" w:sz="4" w:space="0" w:color="181717"/>
            </w:tcBorders>
            <w:shd w:val="clear" w:color="auto" w:fill="auto"/>
            <w:vAlign w:val="center"/>
          </w:tcPr>
          <w:p w14:paraId="36BFF703" w14:textId="77777777" w:rsidR="008F1F20" w:rsidRPr="008F1F20" w:rsidRDefault="008F1F20" w:rsidP="008F6B90">
            <w:pPr>
              <w:spacing w:after="0" w:line="240" w:lineRule="auto"/>
              <w:ind w:right="168"/>
              <w:jc w:val="center"/>
              <w:rPr>
                <w:sz w:val="16"/>
                <w:szCs w:val="16"/>
              </w:rPr>
            </w:pPr>
            <w:r w:rsidRPr="008F1F20">
              <w:rPr>
                <w:rFonts w:ascii="Arial" w:eastAsia="Calibri" w:hAnsi="Arial" w:cs="Arial"/>
                <w:b/>
                <w:sz w:val="16"/>
                <w:szCs w:val="16"/>
              </w:rPr>
              <w:t>LOCAIS</w:t>
            </w:r>
          </w:p>
        </w:tc>
        <w:tc>
          <w:tcPr>
            <w:tcW w:w="2233" w:type="dxa"/>
            <w:tcBorders>
              <w:top w:val="single" w:sz="4" w:space="0" w:color="181717"/>
              <w:left w:val="single" w:sz="4" w:space="0" w:color="181717"/>
              <w:bottom w:val="single" w:sz="4" w:space="0" w:color="181717"/>
            </w:tcBorders>
            <w:shd w:val="clear" w:color="auto" w:fill="F5F3F2"/>
            <w:vAlign w:val="center"/>
          </w:tcPr>
          <w:p w14:paraId="7D73F7AA" w14:textId="77777777" w:rsidR="008F1F20" w:rsidRPr="008F1F20" w:rsidRDefault="008F1F20" w:rsidP="008F6B90">
            <w:pPr>
              <w:spacing w:after="0" w:line="240" w:lineRule="auto"/>
              <w:ind w:right="168"/>
              <w:jc w:val="center"/>
              <w:rPr>
                <w:sz w:val="16"/>
                <w:szCs w:val="16"/>
              </w:rPr>
            </w:pPr>
            <w:r w:rsidRPr="008F1F20">
              <w:rPr>
                <w:rFonts w:ascii="Arial" w:eastAsia="Calibri" w:hAnsi="Arial" w:cs="Arial"/>
                <w:b/>
                <w:sz w:val="16"/>
                <w:szCs w:val="16"/>
              </w:rPr>
              <w:t>ATIVIDADES</w:t>
            </w:r>
          </w:p>
        </w:tc>
        <w:tc>
          <w:tcPr>
            <w:tcW w:w="2586" w:type="dxa"/>
            <w:tcBorders>
              <w:top w:val="single" w:sz="4" w:space="0" w:color="181717"/>
              <w:left w:val="single" w:sz="4" w:space="0" w:color="181717"/>
              <w:bottom w:val="single" w:sz="4" w:space="0" w:color="181717"/>
            </w:tcBorders>
            <w:shd w:val="clear" w:color="auto" w:fill="auto"/>
            <w:vAlign w:val="center"/>
          </w:tcPr>
          <w:p w14:paraId="64F14332" w14:textId="77777777" w:rsidR="008F1F20" w:rsidRPr="008F1F20" w:rsidRDefault="008F1F20" w:rsidP="008F6B90">
            <w:pPr>
              <w:spacing w:after="0" w:line="240" w:lineRule="auto"/>
              <w:ind w:right="168"/>
              <w:jc w:val="center"/>
              <w:rPr>
                <w:sz w:val="16"/>
                <w:szCs w:val="16"/>
              </w:rPr>
            </w:pPr>
            <w:r w:rsidRPr="008F1F20">
              <w:rPr>
                <w:rFonts w:ascii="Arial" w:eastAsia="Calibri" w:hAnsi="Arial" w:cs="Arial"/>
                <w:b/>
                <w:sz w:val="16"/>
                <w:szCs w:val="16"/>
              </w:rPr>
              <w:t>EPI</w:t>
            </w:r>
          </w:p>
        </w:tc>
        <w:tc>
          <w:tcPr>
            <w:tcW w:w="25" w:type="dxa"/>
            <w:tcBorders>
              <w:left w:val="single" w:sz="4" w:space="0" w:color="181717"/>
            </w:tcBorders>
            <w:shd w:val="clear" w:color="auto" w:fill="auto"/>
          </w:tcPr>
          <w:p w14:paraId="16ABBA8B" w14:textId="77777777" w:rsidR="008F1F20" w:rsidRPr="008F1F20" w:rsidRDefault="008F1F20" w:rsidP="008F6B90">
            <w:pPr>
              <w:snapToGrid w:val="0"/>
              <w:spacing w:after="0" w:line="240" w:lineRule="auto"/>
              <w:jc w:val="both"/>
              <w:rPr>
                <w:rFonts w:ascii="Arial" w:eastAsia="Calibri" w:hAnsi="Arial" w:cs="Arial"/>
                <w:b/>
                <w:color w:val="000000"/>
                <w:sz w:val="16"/>
                <w:szCs w:val="16"/>
              </w:rPr>
            </w:pPr>
          </w:p>
        </w:tc>
        <w:tc>
          <w:tcPr>
            <w:tcW w:w="40" w:type="dxa"/>
            <w:shd w:val="clear" w:color="auto" w:fill="auto"/>
          </w:tcPr>
          <w:p w14:paraId="5520371E" w14:textId="77777777" w:rsidR="008F1F20" w:rsidRPr="008F1F20" w:rsidRDefault="008F1F20" w:rsidP="008F6B90">
            <w:pPr>
              <w:snapToGrid w:val="0"/>
              <w:spacing w:after="0" w:line="240" w:lineRule="auto"/>
              <w:jc w:val="both"/>
              <w:rPr>
                <w:rFonts w:ascii="Arial" w:eastAsia="Calibri" w:hAnsi="Arial" w:cs="Arial"/>
                <w:b/>
                <w:color w:val="000000"/>
                <w:sz w:val="16"/>
                <w:szCs w:val="16"/>
              </w:rPr>
            </w:pPr>
          </w:p>
        </w:tc>
      </w:tr>
      <w:tr w:rsidR="001A4D36" w:rsidRPr="00B73099" w14:paraId="4DAD4C30" w14:textId="77777777" w:rsidTr="008F1F20">
        <w:trPr>
          <w:trHeight w:val="1185"/>
        </w:trPr>
        <w:tc>
          <w:tcPr>
            <w:tcW w:w="1979" w:type="dxa"/>
            <w:tcBorders>
              <w:top w:val="single" w:sz="4" w:space="0" w:color="181717"/>
              <w:left w:val="single" w:sz="4" w:space="0" w:color="181717"/>
              <w:bottom w:val="single" w:sz="4" w:space="0" w:color="181717"/>
            </w:tcBorders>
            <w:shd w:val="clear" w:color="auto" w:fill="84677B"/>
            <w:vAlign w:val="center"/>
          </w:tcPr>
          <w:p w14:paraId="2DFBADD9" w14:textId="4B1EF1AB" w:rsidR="001A4D36" w:rsidRPr="00E84417" w:rsidRDefault="008F1F20" w:rsidP="008F6B90">
            <w:pPr>
              <w:spacing w:after="0" w:line="240" w:lineRule="auto"/>
              <w:jc w:val="both"/>
              <w:rPr>
                <w:rFonts w:ascii="Arial" w:hAnsi="Arial" w:cs="Arial"/>
                <w:b/>
                <w:sz w:val="16"/>
                <w:szCs w:val="16"/>
              </w:rPr>
            </w:pPr>
            <w:r w:rsidRPr="00E84417">
              <w:rPr>
                <w:rFonts w:ascii="Arial" w:eastAsia="Calibri" w:hAnsi="Arial" w:cs="Arial"/>
                <w:b/>
                <w:color w:val="000000"/>
                <w:sz w:val="16"/>
                <w:szCs w:val="16"/>
              </w:rPr>
              <w:t>Biologia: B</w:t>
            </w:r>
            <w:r w:rsidR="00B73099" w:rsidRPr="00E84417">
              <w:rPr>
                <w:rFonts w:ascii="Arial" w:eastAsia="Calibri" w:hAnsi="Arial" w:cs="Arial"/>
                <w:b/>
                <w:color w:val="000000"/>
                <w:sz w:val="16"/>
                <w:szCs w:val="16"/>
              </w:rPr>
              <w:t>iodiversidade</w:t>
            </w:r>
            <w:r w:rsidR="00E84417">
              <w:rPr>
                <w:rFonts w:ascii="Arial" w:eastAsia="Calibri" w:hAnsi="Arial" w:cs="Arial"/>
                <w:b/>
                <w:color w:val="000000"/>
                <w:sz w:val="16"/>
                <w:szCs w:val="16"/>
              </w:rPr>
              <w:t xml:space="preserve"> e</w:t>
            </w:r>
            <w:r w:rsidR="00B73099" w:rsidRPr="00E84417">
              <w:rPr>
                <w:rFonts w:ascii="Arial" w:eastAsia="Calibri" w:hAnsi="Arial" w:cs="Arial"/>
                <w:b/>
                <w:color w:val="000000"/>
                <w:sz w:val="16"/>
                <w:szCs w:val="16"/>
              </w:rPr>
              <w:t xml:space="preserve"> </w:t>
            </w:r>
            <w:r w:rsidRPr="00E84417">
              <w:rPr>
                <w:rFonts w:ascii="Arial" w:eastAsia="Calibri" w:hAnsi="Arial" w:cs="Arial"/>
                <w:b/>
                <w:color w:val="000000"/>
                <w:sz w:val="16"/>
                <w:szCs w:val="16"/>
              </w:rPr>
              <w:t>Marinha,</w:t>
            </w:r>
            <w:r w:rsidR="00B73099" w:rsidRPr="00E84417">
              <w:rPr>
                <w:rFonts w:ascii="Arial" w:eastAsia="Calibri" w:hAnsi="Arial" w:cs="Arial"/>
                <w:b/>
                <w:color w:val="000000"/>
                <w:sz w:val="16"/>
                <w:szCs w:val="16"/>
              </w:rPr>
              <w:t xml:space="preserve"> </w:t>
            </w:r>
            <w:r w:rsidRPr="00E84417">
              <w:rPr>
                <w:rFonts w:ascii="Arial" w:eastAsia="Calibri" w:hAnsi="Arial" w:cs="Arial"/>
                <w:b/>
                <w:color w:val="000000"/>
                <w:sz w:val="16"/>
                <w:szCs w:val="16"/>
              </w:rPr>
              <w:t>e</w:t>
            </w:r>
            <w:r w:rsidR="001A4D36" w:rsidRPr="00E84417">
              <w:rPr>
                <w:rFonts w:ascii="Arial" w:eastAsia="Calibri" w:hAnsi="Arial" w:cs="Arial"/>
                <w:b/>
                <w:color w:val="000000"/>
                <w:sz w:val="16"/>
                <w:szCs w:val="16"/>
              </w:rPr>
              <w:t xml:space="preserve"> </w:t>
            </w:r>
            <w:r w:rsidRPr="00E84417">
              <w:rPr>
                <w:rFonts w:ascii="Arial" w:eastAsia="Calibri" w:hAnsi="Arial" w:cs="Arial"/>
                <w:b/>
                <w:color w:val="000000"/>
                <w:sz w:val="16"/>
                <w:szCs w:val="16"/>
              </w:rPr>
              <w:t xml:space="preserve">Engenharia </w:t>
            </w:r>
            <w:r w:rsidR="00B73099" w:rsidRPr="00E84417">
              <w:rPr>
                <w:rFonts w:ascii="Arial" w:eastAsia="Calibri" w:hAnsi="Arial" w:cs="Arial"/>
                <w:b/>
                <w:color w:val="000000"/>
                <w:sz w:val="16"/>
                <w:szCs w:val="16"/>
              </w:rPr>
              <w:t xml:space="preserve">de </w:t>
            </w:r>
            <w:r w:rsidRPr="00E84417">
              <w:rPr>
                <w:rFonts w:ascii="Arial" w:eastAsia="Calibri" w:hAnsi="Arial" w:cs="Arial"/>
                <w:b/>
                <w:color w:val="000000"/>
                <w:sz w:val="16"/>
                <w:szCs w:val="16"/>
              </w:rPr>
              <w:t>Pesca.</w:t>
            </w:r>
            <w:r w:rsidR="001A4D36" w:rsidRPr="00E84417">
              <w:rPr>
                <w:rFonts w:ascii="Arial" w:eastAsia="Calibri" w:hAnsi="Arial" w:cs="Arial"/>
                <w:b/>
                <w:color w:val="000000"/>
                <w:sz w:val="16"/>
                <w:szCs w:val="16"/>
              </w:rPr>
              <w:t xml:space="preserve"> </w:t>
            </w:r>
          </w:p>
          <w:p w14:paraId="2B492457" w14:textId="77777777" w:rsidR="001A4D36" w:rsidRPr="008F1F20" w:rsidRDefault="001A4D36" w:rsidP="008F6B90">
            <w:pPr>
              <w:spacing w:after="0" w:line="240" w:lineRule="auto"/>
              <w:jc w:val="both"/>
              <w:rPr>
                <w:rFonts w:ascii="Arial" w:hAnsi="Arial" w:cs="Arial"/>
                <w:sz w:val="16"/>
                <w:szCs w:val="16"/>
              </w:rPr>
            </w:pPr>
          </w:p>
        </w:tc>
        <w:tc>
          <w:tcPr>
            <w:tcW w:w="2132" w:type="dxa"/>
            <w:tcBorders>
              <w:top w:val="single" w:sz="4" w:space="0" w:color="181717"/>
              <w:left w:val="single" w:sz="4" w:space="0" w:color="181717"/>
              <w:bottom w:val="single" w:sz="4" w:space="0" w:color="181717"/>
            </w:tcBorders>
            <w:shd w:val="clear" w:color="auto" w:fill="auto"/>
          </w:tcPr>
          <w:p w14:paraId="3003F486"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LABORATÓRIOS</w:t>
            </w:r>
          </w:p>
        </w:tc>
        <w:tc>
          <w:tcPr>
            <w:tcW w:w="2233" w:type="dxa"/>
            <w:tcBorders>
              <w:top w:val="single" w:sz="4" w:space="0" w:color="181717"/>
              <w:left w:val="single" w:sz="4" w:space="0" w:color="181717"/>
              <w:bottom w:val="single" w:sz="4" w:space="0" w:color="181717"/>
            </w:tcBorders>
            <w:shd w:val="clear" w:color="auto" w:fill="F5F3F2"/>
          </w:tcPr>
          <w:p w14:paraId="22C88722"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TODAS</w:t>
            </w:r>
          </w:p>
        </w:tc>
        <w:tc>
          <w:tcPr>
            <w:tcW w:w="2586" w:type="dxa"/>
            <w:tcBorders>
              <w:top w:val="single" w:sz="4" w:space="0" w:color="181717"/>
              <w:left w:val="single" w:sz="4" w:space="0" w:color="181717"/>
              <w:bottom w:val="single" w:sz="4" w:space="0" w:color="181717"/>
            </w:tcBorders>
            <w:shd w:val="clear" w:color="auto" w:fill="auto"/>
            <w:vAlign w:val="center"/>
          </w:tcPr>
          <w:p w14:paraId="01F4DDA6"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 xml:space="preserve">MÁSCARA DE PANO </w:t>
            </w:r>
          </w:p>
          <w:p w14:paraId="29E7E8EC"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 xml:space="preserve">OU MÁSCARA DE </w:t>
            </w:r>
          </w:p>
          <w:p w14:paraId="40DF6161"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PROTEÇÃO AGENTES QUÍMICOS OU BIOLÓGICOS.</w:t>
            </w:r>
          </w:p>
        </w:tc>
        <w:tc>
          <w:tcPr>
            <w:tcW w:w="25" w:type="dxa"/>
            <w:tcBorders>
              <w:left w:val="single" w:sz="4" w:space="0" w:color="181717"/>
            </w:tcBorders>
            <w:shd w:val="clear" w:color="auto" w:fill="auto"/>
          </w:tcPr>
          <w:p w14:paraId="54A7A732" w14:textId="77777777" w:rsidR="001A4D36" w:rsidRPr="008F1F20" w:rsidRDefault="001A4D36" w:rsidP="008F6B90">
            <w:pPr>
              <w:snapToGrid w:val="0"/>
              <w:spacing w:after="0" w:line="240" w:lineRule="auto"/>
              <w:jc w:val="both"/>
              <w:rPr>
                <w:rFonts w:ascii="Arial" w:eastAsia="Calibri" w:hAnsi="Arial" w:cs="Arial"/>
                <w:b/>
                <w:color w:val="000000"/>
                <w:sz w:val="16"/>
                <w:szCs w:val="16"/>
              </w:rPr>
            </w:pPr>
          </w:p>
        </w:tc>
        <w:tc>
          <w:tcPr>
            <w:tcW w:w="40" w:type="dxa"/>
            <w:shd w:val="clear" w:color="auto" w:fill="auto"/>
          </w:tcPr>
          <w:p w14:paraId="3EC604A7" w14:textId="77777777" w:rsidR="001A4D36" w:rsidRPr="008F1F20" w:rsidRDefault="001A4D36" w:rsidP="008F6B90">
            <w:pPr>
              <w:snapToGrid w:val="0"/>
              <w:spacing w:after="0" w:line="240" w:lineRule="auto"/>
              <w:jc w:val="both"/>
              <w:rPr>
                <w:rFonts w:ascii="Arial" w:eastAsia="Calibri" w:hAnsi="Arial" w:cs="Arial"/>
                <w:b/>
                <w:color w:val="000000"/>
                <w:sz w:val="16"/>
                <w:szCs w:val="16"/>
              </w:rPr>
            </w:pPr>
          </w:p>
        </w:tc>
      </w:tr>
      <w:tr w:rsidR="001A4D36" w:rsidRPr="00B73099" w14:paraId="37F497CC" w14:textId="77777777" w:rsidTr="008F1F20">
        <w:tblPrEx>
          <w:tblCellMar>
            <w:top w:w="170" w:type="dxa"/>
            <w:left w:w="227" w:type="dxa"/>
            <w:right w:w="115" w:type="dxa"/>
          </w:tblCellMar>
        </w:tblPrEx>
        <w:trPr>
          <w:trHeight w:val="970"/>
        </w:trPr>
        <w:tc>
          <w:tcPr>
            <w:tcW w:w="1979" w:type="dxa"/>
            <w:tcBorders>
              <w:top w:val="single" w:sz="4" w:space="0" w:color="181717"/>
              <w:left w:val="single" w:sz="4" w:space="0" w:color="181717"/>
              <w:bottom w:val="single" w:sz="4" w:space="0" w:color="181717"/>
            </w:tcBorders>
            <w:shd w:val="clear" w:color="auto" w:fill="84677B"/>
          </w:tcPr>
          <w:p w14:paraId="0C50BF42" w14:textId="77777777" w:rsidR="001A4D36" w:rsidRPr="008F1F20" w:rsidRDefault="008F1F20"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Arquitetura e urbanismo</w:t>
            </w:r>
          </w:p>
        </w:tc>
        <w:tc>
          <w:tcPr>
            <w:tcW w:w="2132" w:type="dxa"/>
            <w:tcBorders>
              <w:top w:val="single" w:sz="4" w:space="0" w:color="181717"/>
              <w:left w:val="single" w:sz="4" w:space="0" w:color="181717"/>
              <w:bottom w:val="single" w:sz="4" w:space="0" w:color="181717"/>
            </w:tcBorders>
            <w:shd w:val="clear" w:color="auto" w:fill="auto"/>
            <w:vAlign w:val="center"/>
          </w:tcPr>
          <w:p w14:paraId="10C5F715" w14:textId="77777777" w:rsidR="001A4D36" w:rsidRPr="008F1F20" w:rsidRDefault="001A4D36" w:rsidP="008F6B90">
            <w:pPr>
              <w:spacing w:after="0" w:line="240" w:lineRule="auto"/>
              <w:ind w:right="274"/>
              <w:jc w:val="both"/>
              <w:rPr>
                <w:rFonts w:ascii="Arial" w:hAnsi="Arial" w:cs="Arial"/>
                <w:sz w:val="16"/>
                <w:szCs w:val="16"/>
              </w:rPr>
            </w:pPr>
            <w:r w:rsidRPr="008F1F20">
              <w:rPr>
                <w:rFonts w:ascii="Arial" w:eastAsia="Calibri" w:hAnsi="Arial" w:cs="Arial"/>
                <w:b/>
                <w:color w:val="000000"/>
                <w:sz w:val="16"/>
                <w:szCs w:val="16"/>
              </w:rPr>
              <w:t xml:space="preserve">SALAS </w:t>
            </w:r>
            <w:r w:rsidR="008F1F20" w:rsidRPr="008F1F20">
              <w:rPr>
                <w:rFonts w:ascii="Arial" w:eastAsia="Calibri" w:hAnsi="Arial" w:cs="Arial"/>
                <w:b/>
                <w:color w:val="000000"/>
                <w:sz w:val="16"/>
                <w:szCs w:val="16"/>
              </w:rPr>
              <w:t>/ LABORATÓRIO</w:t>
            </w:r>
          </w:p>
          <w:p w14:paraId="15A4ABA3" w14:textId="77777777" w:rsidR="001A4D36" w:rsidRPr="008F1F20" w:rsidRDefault="001A4D36" w:rsidP="008F6B90">
            <w:pPr>
              <w:spacing w:after="0" w:line="240" w:lineRule="auto"/>
              <w:jc w:val="both"/>
              <w:rPr>
                <w:rFonts w:ascii="Arial" w:hAnsi="Arial" w:cs="Arial"/>
                <w:sz w:val="16"/>
                <w:szCs w:val="16"/>
              </w:rPr>
            </w:pPr>
          </w:p>
        </w:tc>
        <w:tc>
          <w:tcPr>
            <w:tcW w:w="2233" w:type="dxa"/>
            <w:tcBorders>
              <w:top w:val="single" w:sz="4" w:space="0" w:color="181717"/>
              <w:left w:val="single" w:sz="4" w:space="0" w:color="181717"/>
              <w:bottom w:val="single" w:sz="4" w:space="0" w:color="181717"/>
            </w:tcBorders>
            <w:shd w:val="clear" w:color="auto" w:fill="F5F3F2"/>
          </w:tcPr>
          <w:p w14:paraId="695938DF"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TODOS</w:t>
            </w:r>
          </w:p>
        </w:tc>
        <w:tc>
          <w:tcPr>
            <w:tcW w:w="2651" w:type="dxa"/>
            <w:gridSpan w:val="3"/>
            <w:tcBorders>
              <w:top w:val="single" w:sz="4" w:space="0" w:color="181717"/>
              <w:left w:val="single" w:sz="4" w:space="0" w:color="181717"/>
              <w:bottom w:val="single" w:sz="4" w:space="0" w:color="181717"/>
              <w:right w:val="single" w:sz="4" w:space="0" w:color="181717"/>
            </w:tcBorders>
            <w:shd w:val="clear" w:color="auto" w:fill="auto"/>
          </w:tcPr>
          <w:p w14:paraId="1EE7A6BE"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MÁSCARA DE PANO</w:t>
            </w:r>
          </w:p>
        </w:tc>
      </w:tr>
      <w:tr w:rsidR="001A4D36" w:rsidRPr="00B73099" w14:paraId="0BD78E14" w14:textId="77777777" w:rsidTr="008F1F20">
        <w:tblPrEx>
          <w:tblCellMar>
            <w:top w:w="170" w:type="dxa"/>
            <w:left w:w="227" w:type="dxa"/>
            <w:right w:w="115" w:type="dxa"/>
          </w:tblCellMar>
        </w:tblPrEx>
        <w:trPr>
          <w:trHeight w:val="730"/>
        </w:trPr>
        <w:tc>
          <w:tcPr>
            <w:tcW w:w="1979" w:type="dxa"/>
            <w:tcBorders>
              <w:top w:val="single" w:sz="4" w:space="0" w:color="181717"/>
              <w:left w:val="single" w:sz="4" w:space="0" w:color="181717"/>
              <w:bottom w:val="single" w:sz="4" w:space="0" w:color="181717"/>
            </w:tcBorders>
            <w:shd w:val="clear" w:color="auto" w:fill="84677B"/>
            <w:vAlign w:val="center"/>
          </w:tcPr>
          <w:p w14:paraId="3D703F9B" w14:textId="77777777" w:rsidR="001A4D36" w:rsidRPr="008F1F20" w:rsidRDefault="008F1F20"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Áreas Administrativas</w:t>
            </w:r>
          </w:p>
        </w:tc>
        <w:tc>
          <w:tcPr>
            <w:tcW w:w="2132" w:type="dxa"/>
            <w:tcBorders>
              <w:top w:val="single" w:sz="4" w:space="0" w:color="181717"/>
              <w:left w:val="single" w:sz="4" w:space="0" w:color="181717"/>
              <w:bottom w:val="single" w:sz="4" w:space="0" w:color="181717"/>
            </w:tcBorders>
            <w:shd w:val="clear" w:color="auto" w:fill="auto"/>
          </w:tcPr>
          <w:p w14:paraId="1644F6A0"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TODOS</w:t>
            </w:r>
          </w:p>
        </w:tc>
        <w:tc>
          <w:tcPr>
            <w:tcW w:w="2233" w:type="dxa"/>
            <w:tcBorders>
              <w:top w:val="single" w:sz="4" w:space="0" w:color="181717"/>
              <w:left w:val="single" w:sz="4" w:space="0" w:color="181717"/>
              <w:bottom w:val="single" w:sz="4" w:space="0" w:color="181717"/>
            </w:tcBorders>
            <w:shd w:val="clear" w:color="auto" w:fill="F5F3F2"/>
          </w:tcPr>
          <w:p w14:paraId="6EB61F61"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TODAS</w:t>
            </w:r>
          </w:p>
        </w:tc>
        <w:tc>
          <w:tcPr>
            <w:tcW w:w="2651" w:type="dxa"/>
            <w:gridSpan w:val="3"/>
            <w:tcBorders>
              <w:top w:val="single" w:sz="4" w:space="0" w:color="181717"/>
              <w:left w:val="single" w:sz="4" w:space="0" w:color="181717"/>
              <w:bottom w:val="single" w:sz="4" w:space="0" w:color="181717"/>
              <w:right w:val="single" w:sz="4" w:space="0" w:color="181717"/>
            </w:tcBorders>
            <w:shd w:val="clear" w:color="auto" w:fill="auto"/>
          </w:tcPr>
          <w:p w14:paraId="5BDEC279" w14:textId="77777777" w:rsidR="001A4D36" w:rsidRPr="008F1F20" w:rsidRDefault="001A4D36" w:rsidP="008F6B90">
            <w:pPr>
              <w:spacing w:after="0" w:line="240" w:lineRule="auto"/>
              <w:jc w:val="both"/>
              <w:rPr>
                <w:rFonts w:ascii="Arial" w:hAnsi="Arial" w:cs="Arial"/>
                <w:sz w:val="16"/>
                <w:szCs w:val="16"/>
              </w:rPr>
            </w:pPr>
            <w:r w:rsidRPr="008F1F20">
              <w:rPr>
                <w:rFonts w:ascii="Arial" w:eastAsia="Calibri" w:hAnsi="Arial" w:cs="Arial"/>
                <w:b/>
                <w:color w:val="000000"/>
                <w:sz w:val="16"/>
                <w:szCs w:val="16"/>
              </w:rPr>
              <w:t>MÁSCARA DE PANO</w:t>
            </w:r>
          </w:p>
        </w:tc>
      </w:tr>
      <w:tr w:rsidR="001A4D36" w:rsidRPr="00B73099" w14:paraId="6CD27B36" w14:textId="77777777" w:rsidTr="008F1F20">
        <w:tblPrEx>
          <w:tblCellMar>
            <w:top w:w="170" w:type="dxa"/>
            <w:left w:w="227" w:type="dxa"/>
            <w:right w:w="115" w:type="dxa"/>
          </w:tblCellMar>
        </w:tblPrEx>
        <w:trPr>
          <w:trHeight w:val="1210"/>
        </w:trPr>
        <w:tc>
          <w:tcPr>
            <w:tcW w:w="1979" w:type="dxa"/>
            <w:tcBorders>
              <w:top w:val="single" w:sz="4" w:space="0" w:color="181717"/>
              <w:left w:val="single" w:sz="4" w:space="0" w:color="181717"/>
              <w:bottom w:val="single" w:sz="4" w:space="0" w:color="181717"/>
            </w:tcBorders>
            <w:shd w:val="clear" w:color="auto" w:fill="84677B"/>
          </w:tcPr>
          <w:p w14:paraId="67723AE1" w14:textId="77777777" w:rsidR="001A4D36" w:rsidRPr="00B73099" w:rsidRDefault="008F1F20"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Bibliotecas</w:t>
            </w:r>
          </w:p>
        </w:tc>
        <w:tc>
          <w:tcPr>
            <w:tcW w:w="2132" w:type="dxa"/>
            <w:tcBorders>
              <w:top w:val="single" w:sz="4" w:space="0" w:color="181717"/>
              <w:left w:val="single" w:sz="4" w:space="0" w:color="181717"/>
              <w:bottom w:val="single" w:sz="4" w:space="0" w:color="181717"/>
            </w:tcBorders>
            <w:shd w:val="clear" w:color="auto" w:fill="auto"/>
          </w:tcPr>
          <w:p w14:paraId="2449AA9F"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TODAS</w:t>
            </w:r>
          </w:p>
        </w:tc>
        <w:tc>
          <w:tcPr>
            <w:tcW w:w="2233" w:type="dxa"/>
            <w:tcBorders>
              <w:top w:val="single" w:sz="4" w:space="0" w:color="181717"/>
              <w:left w:val="single" w:sz="4" w:space="0" w:color="181717"/>
              <w:bottom w:val="single" w:sz="4" w:space="0" w:color="181717"/>
            </w:tcBorders>
            <w:shd w:val="clear" w:color="auto" w:fill="F5F3F2"/>
          </w:tcPr>
          <w:p w14:paraId="39236A48"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ATENDIMENTO, MANUSEIO MATERIAL</w:t>
            </w:r>
          </w:p>
        </w:tc>
        <w:tc>
          <w:tcPr>
            <w:tcW w:w="2651" w:type="dxa"/>
            <w:gridSpan w:val="3"/>
            <w:tcBorders>
              <w:top w:val="single" w:sz="4" w:space="0" w:color="181717"/>
              <w:left w:val="single" w:sz="4" w:space="0" w:color="181717"/>
              <w:bottom w:val="single" w:sz="4" w:space="0" w:color="181717"/>
              <w:right w:val="single" w:sz="4" w:space="0" w:color="181717"/>
            </w:tcBorders>
            <w:shd w:val="clear" w:color="auto" w:fill="auto"/>
            <w:vAlign w:val="center"/>
          </w:tcPr>
          <w:p w14:paraId="1EB121CD"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 xml:space="preserve">LUVAS, MÁSCARA </w:t>
            </w:r>
          </w:p>
          <w:p w14:paraId="0C6A808E"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DE PANO, PROTETOR FACIAL (se não houver acrílico).</w:t>
            </w:r>
          </w:p>
        </w:tc>
      </w:tr>
    </w:tbl>
    <w:p w14:paraId="61CDA639" w14:textId="77777777" w:rsidR="001A4D36" w:rsidRDefault="001A4D36" w:rsidP="008F6B90">
      <w:pPr>
        <w:spacing w:after="0" w:line="240" w:lineRule="auto"/>
        <w:ind w:left="-5" w:hanging="531"/>
        <w:jc w:val="both"/>
        <w:rPr>
          <w:rFonts w:ascii="Arial" w:hAnsi="Arial" w:cs="Arial"/>
          <w:sz w:val="18"/>
          <w:szCs w:val="18"/>
        </w:rPr>
      </w:pPr>
    </w:p>
    <w:p w14:paraId="296ED038" w14:textId="77777777" w:rsidR="008F6B90" w:rsidRDefault="008F6B90" w:rsidP="008F6B90">
      <w:pPr>
        <w:spacing w:after="0" w:line="240" w:lineRule="auto"/>
        <w:ind w:left="-5" w:hanging="531"/>
        <w:jc w:val="both"/>
        <w:rPr>
          <w:rFonts w:ascii="Arial" w:hAnsi="Arial" w:cs="Arial"/>
          <w:sz w:val="18"/>
          <w:szCs w:val="18"/>
        </w:rPr>
      </w:pPr>
    </w:p>
    <w:p w14:paraId="1B36C352" w14:textId="77777777" w:rsidR="008F6B90" w:rsidRDefault="008F6B90" w:rsidP="008F6B90">
      <w:pPr>
        <w:spacing w:after="0" w:line="240" w:lineRule="auto"/>
        <w:ind w:left="-5" w:hanging="531"/>
        <w:jc w:val="both"/>
        <w:rPr>
          <w:rFonts w:ascii="Arial" w:hAnsi="Arial" w:cs="Arial"/>
          <w:sz w:val="18"/>
          <w:szCs w:val="18"/>
        </w:rPr>
      </w:pPr>
    </w:p>
    <w:p w14:paraId="1EEFE580" w14:textId="77777777" w:rsidR="008F6B90" w:rsidRDefault="008F6B90" w:rsidP="008F6B90">
      <w:pPr>
        <w:spacing w:after="0" w:line="240" w:lineRule="auto"/>
        <w:ind w:left="-5" w:hanging="531"/>
        <w:jc w:val="both"/>
        <w:rPr>
          <w:rFonts w:ascii="Arial" w:hAnsi="Arial" w:cs="Arial"/>
          <w:sz w:val="18"/>
          <w:szCs w:val="18"/>
        </w:rPr>
      </w:pPr>
    </w:p>
    <w:p w14:paraId="744428A1" w14:textId="77777777" w:rsidR="008F6B90" w:rsidRPr="00B73099" w:rsidRDefault="008F6B90" w:rsidP="008F6B90">
      <w:pPr>
        <w:spacing w:after="0" w:line="240" w:lineRule="auto"/>
        <w:ind w:left="-5" w:hanging="531"/>
        <w:jc w:val="both"/>
        <w:rPr>
          <w:rFonts w:ascii="Arial" w:hAnsi="Arial" w:cs="Arial"/>
          <w:sz w:val="18"/>
          <w:szCs w:val="18"/>
        </w:rPr>
      </w:pPr>
    </w:p>
    <w:tbl>
      <w:tblPr>
        <w:tblW w:w="8936" w:type="dxa"/>
        <w:tblInd w:w="190" w:type="dxa"/>
        <w:tblLayout w:type="fixed"/>
        <w:tblCellMar>
          <w:top w:w="170" w:type="dxa"/>
          <w:left w:w="227" w:type="dxa"/>
          <w:right w:w="115" w:type="dxa"/>
        </w:tblCellMar>
        <w:tblLook w:val="0000" w:firstRow="0" w:lastRow="0" w:firstColumn="0" w:lastColumn="0" w:noHBand="0" w:noVBand="0"/>
      </w:tblPr>
      <w:tblGrid>
        <w:gridCol w:w="1875"/>
        <w:gridCol w:w="4200"/>
        <w:gridCol w:w="2861"/>
      </w:tblGrid>
      <w:tr w:rsidR="001A4D36" w:rsidRPr="00B73099" w14:paraId="25A6CE34" w14:textId="77777777" w:rsidTr="008F1F20">
        <w:trPr>
          <w:trHeight w:val="520"/>
        </w:trPr>
        <w:tc>
          <w:tcPr>
            <w:tcW w:w="1875" w:type="dxa"/>
            <w:tcBorders>
              <w:top w:val="single" w:sz="8" w:space="0" w:color="181717"/>
              <w:left w:val="single" w:sz="8" w:space="0" w:color="181717"/>
              <w:bottom w:val="single" w:sz="8" w:space="0" w:color="181717"/>
            </w:tcBorders>
            <w:shd w:val="clear" w:color="auto" w:fill="2F4A7F"/>
            <w:vAlign w:val="center"/>
          </w:tcPr>
          <w:p w14:paraId="75D78D1D"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FFFEFD"/>
                <w:sz w:val="18"/>
                <w:szCs w:val="18"/>
              </w:rPr>
              <w:lastRenderedPageBreak/>
              <w:t xml:space="preserve">Para Quem </w:t>
            </w:r>
          </w:p>
        </w:tc>
        <w:tc>
          <w:tcPr>
            <w:tcW w:w="4200" w:type="dxa"/>
            <w:tcBorders>
              <w:top w:val="single" w:sz="8" w:space="0" w:color="181717"/>
              <w:left w:val="single" w:sz="8" w:space="0" w:color="181717"/>
              <w:bottom w:val="single" w:sz="8" w:space="0" w:color="181717"/>
            </w:tcBorders>
            <w:shd w:val="clear" w:color="auto" w:fill="2F4A7F"/>
            <w:vAlign w:val="center"/>
          </w:tcPr>
          <w:p w14:paraId="694D8FA3"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FFFEFD"/>
                <w:sz w:val="18"/>
                <w:szCs w:val="18"/>
              </w:rPr>
              <w:t>Quando</w:t>
            </w:r>
          </w:p>
        </w:tc>
        <w:tc>
          <w:tcPr>
            <w:tcW w:w="2861" w:type="dxa"/>
            <w:tcBorders>
              <w:top w:val="single" w:sz="8" w:space="0" w:color="181717"/>
              <w:left w:val="single" w:sz="8" w:space="0" w:color="181717"/>
              <w:bottom w:val="single" w:sz="8" w:space="0" w:color="181717"/>
              <w:right w:val="single" w:sz="8" w:space="0" w:color="181717"/>
            </w:tcBorders>
            <w:shd w:val="clear" w:color="auto" w:fill="2F4A7F"/>
            <w:vAlign w:val="center"/>
          </w:tcPr>
          <w:p w14:paraId="5F8C5507"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FFFEFD"/>
                <w:sz w:val="18"/>
                <w:szCs w:val="18"/>
              </w:rPr>
              <w:t>Quem Fornece</w:t>
            </w:r>
          </w:p>
        </w:tc>
      </w:tr>
      <w:tr w:rsidR="001A4D36" w:rsidRPr="00B73099" w14:paraId="20221249" w14:textId="77777777" w:rsidTr="008F1F20">
        <w:trPr>
          <w:trHeight w:val="700"/>
        </w:trPr>
        <w:tc>
          <w:tcPr>
            <w:tcW w:w="1875" w:type="dxa"/>
            <w:vMerge w:val="restart"/>
            <w:tcBorders>
              <w:left w:val="single" w:sz="8" w:space="0" w:color="181717"/>
            </w:tcBorders>
            <w:shd w:val="clear" w:color="auto" w:fill="auto"/>
          </w:tcPr>
          <w:p w14:paraId="0B416082" w14:textId="77777777" w:rsidR="001A4D36" w:rsidRPr="00B73099" w:rsidRDefault="008F1F20" w:rsidP="008F6B90">
            <w:pPr>
              <w:snapToGrid w:val="0"/>
              <w:spacing w:after="0" w:line="240" w:lineRule="auto"/>
              <w:jc w:val="both"/>
              <w:rPr>
                <w:rFonts w:ascii="Arial" w:hAnsi="Arial" w:cs="Arial"/>
                <w:sz w:val="18"/>
                <w:szCs w:val="18"/>
              </w:rPr>
            </w:pPr>
            <w:r>
              <w:rPr>
                <w:rFonts w:ascii="Arial" w:eastAsia="Calibri" w:hAnsi="Arial" w:cs="Arial"/>
                <w:b/>
                <w:color w:val="000000"/>
                <w:sz w:val="20"/>
                <w:szCs w:val="20"/>
              </w:rPr>
              <w:t>Estudantes</w:t>
            </w:r>
          </w:p>
        </w:tc>
        <w:tc>
          <w:tcPr>
            <w:tcW w:w="4200" w:type="dxa"/>
            <w:tcBorders>
              <w:top w:val="single" w:sz="8" w:space="0" w:color="181717"/>
              <w:left w:val="single" w:sz="8" w:space="0" w:color="181717"/>
              <w:bottom w:val="single" w:sz="8" w:space="0" w:color="181717"/>
            </w:tcBorders>
            <w:shd w:val="clear" w:color="auto" w:fill="auto"/>
            <w:vAlign w:val="center"/>
          </w:tcPr>
          <w:p w14:paraId="662016DE"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Estágio obrigatório realizado dentro da Instituição de Ensino para áreas de atendimento ao público.</w:t>
            </w:r>
          </w:p>
        </w:tc>
        <w:tc>
          <w:tcPr>
            <w:tcW w:w="2861" w:type="dxa"/>
            <w:tcBorders>
              <w:top w:val="single" w:sz="8" w:space="0" w:color="181717"/>
              <w:left w:val="single" w:sz="8" w:space="0" w:color="181717"/>
              <w:bottom w:val="single" w:sz="8" w:space="0" w:color="181717"/>
              <w:right w:val="single" w:sz="8" w:space="0" w:color="181717"/>
            </w:tcBorders>
            <w:shd w:val="clear" w:color="auto" w:fill="F5F3F2"/>
          </w:tcPr>
          <w:p w14:paraId="781A32F6"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Instituição de Ensino</w:t>
            </w:r>
          </w:p>
        </w:tc>
      </w:tr>
      <w:tr w:rsidR="001A4D36" w:rsidRPr="00B73099" w14:paraId="32D92911" w14:textId="77777777" w:rsidTr="008F1F20">
        <w:trPr>
          <w:trHeight w:val="460"/>
        </w:trPr>
        <w:tc>
          <w:tcPr>
            <w:tcW w:w="1875" w:type="dxa"/>
            <w:vMerge/>
            <w:tcBorders>
              <w:left w:val="single" w:sz="8" w:space="0" w:color="181717"/>
            </w:tcBorders>
            <w:shd w:val="clear" w:color="auto" w:fill="auto"/>
          </w:tcPr>
          <w:p w14:paraId="56244B5E" w14:textId="77777777" w:rsidR="001A4D36" w:rsidRPr="00B73099" w:rsidRDefault="001A4D36" w:rsidP="008F6B90">
            <w:pPr>
              <w:snapToGrid w:val="0"/>
              <w:spacing w:after="0" w:line="240" w:lineRule="auto"/>
              <w:jc w:val="both"/>
              <w:rPr>
                <w:rFonts w:ascii="Arial" w:hAnsi="Arial" w:cs="Arial"/>
                <w:sz w:val="18"/>
                <w:szCs w:val="18"/>
              </w:rPr>
            </w:pPr>
          </w:p>
        </w:tc>
        <w:tc>
          <w:tcPr>
            <w:tcW w:w="4200" w:type="dxa"/>
            <w:tcBorders>
              <w:top w:val="single" w:sz="8" w:space="0" w:color="181717"/>
              <w:left w:val="single" w:sz="8" w:space="0" w:color="181717"/>
              <w:bottom w:val="single" w:sz="8" w:space="0" w:color="181717"/>
            </w:tcBorders>
            <w:shd w:val="clear" w:color="auto" w:fill="auto"/>
            <w:vAlign w:val="center"/>
          </w:tcPr>
          <w:p w14:paraId="496C2E9D"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Estágio obrigatório sem atendimento ao público.</w:t>
            </w:r>
          </w:p>
        </w:tc>
        <w:tc>
          <w:tcPr>
            <w:tcW w:w="2861" w:type="dxa"/>
            <w:tcBorders>
              <w:top w:val="single" w:sz="8" w:space="0" w:color="181717"/>
              <w:left w:val="single" w:sz="8" w:space="0" w:color="181717"/>
              <w:bottom w:val="single" w:sz="8" w:space="0" w:color="181717"/>
              <w:right w:val="single" w:sz="8" w:space="0" w:color="181717"/>
            </w:tcBorders>
            <w:shd w:val="clear" w:color="auto" w:fill="F5F3F2"/>
            <w:vAlign w:val="center"/>
          </w:tcPr>
          <w:p w14:paraId="5645123A"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Estudante</w:t>
            </w:r>
          </w:p>
        </w:tc>
      </w:tr>
      <w:tr w:rsidR="001A4D36" w:rsidRPr="00B73099" w14:paraId="5B9A6E2E" w14:textId="77777777" w:rsidTr="008F1F20">
        <w:trPr>
          <w:trHeight w:val="700"/>
        </w:trPr>
        <w:tc>
          <w:tcPr>
            <w:tcW w:w="1875" w:type="dxa"/>
            <w:vMerge/>
            <w:tcBorders>
              <w:left w:val="single" w:sz="8" w:space="0" w:color="181717"/>
            </w:tcBorders>
            <w:shd w:val="clear" w:color="auto" w:fill="auto"/>
          </w:tcPr>
          <w:p w14:paraId="50093D87" w14:textId="77777777" w:rsidR="001A4D36" w:rsidRPr="00B73099" w:rsidRDefault="001A4D36" w:rsidP="008F6B90">
            <w:pPr>
              <w:snapToGrid w:val="0"/>
              <w:spacing w:after="0" w:line="240" w:lineRule="auto"/>
              <w:jc w:val="both"/>
              <w:rPr>
                <w:rFonts w:ascii="Arial" w:hAnsi="Arial" w:cs="Arial"/>
                <w:sz w:val="18"/>
                <w:szCs w:val="18"/>
              </w:rPr>
            </w:pPr>
          </w:p>
        </w:tc>
        <w:tc>
          <w:tcPr>
            <w:tcW w:w="4200" w:type="dxa"/>
            <w:tcBorders>
              <w:top w:val="single" w:sz="8" w:space="0" w:color="181717"/>
              <w:left w:val="single" w:sz="8" w:space="0" w:color="181717"/>
              <w:bottom w:val="single" w:sz="8" w:space="0" w:color="181717"/>
            </w:tcBorders>
            <w:shd w:val="clear" w:color="auto" w:fill="auto"/>
            <w:vAlign w:val="center"/>
          </w:tcPr>
          <w:p w14:paraId="0D8A4168"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Pesquisas remuneradas por grupos de pesquisa, sem atendimento ao público.</w:t>
            </w:r>
          </w:p>
        </w:tc>
        <w:tc>
          <w:tcPr>
            <w:tcW w:w="2861" w:type="dxa"/>
            <w:tcBorders>
              <w:top w:val="single" w:sz="8" w:space="0" w:color="181717"/>
              <w:left w:val="single" w:sz="8" w:space="0" w:color="181717"/>
              <w:bottom w:val="single" w:sz="8" w:space="0" w:color="181717"/>
              <w:right w:val="single" w:sz="8" w:space="0" w:color="181717"/>
            </w:tcBorders>
            <w:shd w:val="clear" w:color="auto" w:fill="F5F3F2"/>
          </w:tcPr>
          <w:p w14:paraId="0BFBF2B3"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Estudante</w:t>
            </w:r>
          </w:p>
        </w:tc>
      </w:tr>
      <w:tr w:rsidR="001A4D36" w:rsidRPr="00B73099" w14:paraId="27D3FA94" w14:textId="77777777" w:rsidTr="008F1F20">
        <w:trPr>
          <w:trHeight w:val="700"/>
        </w:trPr>
        <w:tc>
          <w:tcPr>
            <w:tcW w:w="1875" w:type="dxa"/>
            <w:vMerge/>
            <w:tcBorders>
              <w:left w:val="single" w:sz="8" w:space="0" w:color="181717"/>
              <w:bottom w:val="single" w:sz="8" w:space="0" w:color="181717"/>
            </w:tcBorders>
            <w:shd w:val="clear" w:color="auto" w:fill="auto"/>
          </w:tcPr>
          <w:p w14:paraId="4E81BA8B" w14:textId="77777777" w:rsidR="001A4D36" w:rsidRPr="00B73099" w:rsidRDefault="001A4D36" w:rsidP="008F6B90">
            <w:pPr>
              <w:snapToGrid w:val="0"/>
              <w:spacing w:after="0" w:line="240" w:lineRule="auto"/>
              <w:jc w:val="both"/>
              <w:rPr>
                <w:rFonts w:ascii="Arial" w:hAnsi="Arial" w:cs="Arial"/>
                <w:sz w:val="18"/>
                <w:szCs w:val="18"/>
              </w:rPr>
            </w:pPr>
          </w:p>
        </w:tc>
        <w:tc>
          <w:tcPr>
            <w:tcW w:w="4200" w:type="dxa"/>
            <w:tcBorders>
              <w:top w:val="single" w:sz="8" w:space="0" w:color="181717"/>
              <w:left w:val="single" w:sz="8" w:space="0" w:color="181717"/>
              <w:bottom w:val="single" w:sz="8" w:space="0" w:color="181717"/>
            </w:tcBorders>
            <w:shd w:val="clear" w:color="auto" w:fill="auto"/>
            <w:vAlign w:val="center"/>
          </w:tcPr>
          <w:p w14:paraId="61DE4C8C" w14:textId="77777777" w:rsidR="001A4D36" w:rsidRPr="00B73099" w:rsidRDefault="001A4D36" w:rsidP="008F6B90">
            <w:pPr>
              <w:spacing w:after="0" w:line="240" w:lineRule="auto"/>
              <w:ind w:right="67"/>
              <w:jc w:val="both"/>
              <w:rPr>
                <w:rFonts w:ascii="Arial" w:hAnsi="Arial" w:cs="Arial"/>
                <w:sz w:val="18"/>
                <w:szCs w:val="18"/>
              </w:rPr>
            </w:pPr>
            <w:r w:rsidRPr="00B73099">
              <w:rPr>
                <w:rFonts w:ascii="Arial" w:eastAsia="Calibri" w:hAnsi="Arial" w:cs="Arial"/>
                <w:b/>
                <w:color w:val="000000"/>
                <w:sz w:val="18"/>
                <w:szCs w:val="18"/>
              </w:rPr>
              <w:t>Aulas práticas, pesquisa de TCC, dissertação, com atendimento ao público.</w:t>
            </w:r>
          </w:p>
        </w:tc>
        <w:tc>
          <w:tcPr>
            <w:tcW w:w="2861" w:type="dxa"/>
            <w:tcBorders>
              <w:top w:val="single" w:sz="8" w:space="0" w:color="181717"/>
              <w:left w:val="single" w:sz="8" w:space="0" w:color="181717"/>
              <w:bottom w:val="single" w:sz="8" w:space="0" w:color="181717"/>
              <w:right w:val="single" w:sz="8" w:space="0" w:color="181717"/>
            </w:tcBorders>
            <w:shd w:val="clear" w:color="auto" w:fill="F5F3F2"/>
          </w:tcPr>
          <w:p w14:paraId="282B7FD6"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Estudante</w:t>
            </w:r>
          </w:p>
        </w:tc>
      </w:tr>
      <w:tr w:rsidR="001A4D36" w:rsidRPr="00B73099" w14:paraId="21B189E6" w14:textId="77777777" w:rsidTr="008F1F20">
        <w:trPr>
          <w:trHeight w:val="1180"/>
        </w:trPr>
        <w:tc>
          <w:tcPr>
            <w:tcW w:w="1875" w:type="dxa"/>
            <w:tcBorders>
              <w:top w:val="single" w:sz="8" w:space="0" w:color="181717"/>
              <w:left w:val="single" w:sz="8" w:space="0" w:color="181717"/>
              <w:bottom w:val="single" w:sz="8" w:space="0" w:color="181717"/>
            </w:tcBorders>
            <w:shd w:val="clear" w:color="auto" w:fill="84677B"/>
          </w:tcPr>
          <w:p w14:paraId="0A40BE56" w14:textId="77777777" w:rsidR="001A4D36" w:rsidRPr="00B73099" w:rsidRDefault="008F1F20" w:rsidP="008F6B90">
            <w:pPr>
              <w:spacing w:after="0" w:line="240" w:lineRule="auto"/>
              <w:jc w:val="both"/>
              <w:rPr>
                <w:rFonts w:ascii="Arial" w:hAnsi="Arial" w:cs="Arial"/>
                <w:sz w:val="18"/>
                <w:szCs w:val="18"/>
              </w:rPr>
            </w:pPr>
            <w:r>
              <w:rPr>
                <w:rFonts w:ascii="Arial" w:eastAsia="Calibri" w:hAnsi="Arial" w:cs="Arial"/>
                <w:b/>
                <w:color w:val="000000"/>
                <w:sz w:val="18"/>
                <w:szCs w:val="18"/>
              </w:rPr>
              <w:t>Colaboradores</w:t>
            </w:r>
          </w:p>
        </w:tc>
        <w:tc>
          <w:tcPr>
            <w:tcW w:w="4200" w:type="dxa"/>
            <w:tcBorders>
              <w:top w:val="single" w:sz="8" w:space="0" w:color="181717"/>
              <w:left w:val="single" w:sz="8" w:space="0" w:color="181717"/>
              <w:bottom w:val="single" w:sz="8" w:space="0" w:color="181717"/>
            </w:tcBorders>
            <w:shd w:val="clear" w:color="auto" w:fill="auto"/>
          </w:tcPr>
          <w:p w14:paraId="70D2900D" w14:textId="77777777" w:rsidR="001A4D36" w:rsidRPr="00B73099" w:rsidRDefault="001A4D36" w:rsidP="008F6B90">
            <w:pPr>
              <w:spacing w:after="0" w:line="240" w:lineRule="auto"/>
              <w:jc w:val="both"/>
              <w:rPr>
                <w:rFonts w:ascii="Arial" w:hAnsi="Arial" w:cs="Arial"/>
                <w:sz w:val="18"/>
                <w:szCs w:val="18"/>
              </w:rPr>
            </w:pPr>
            <w:r w:rsidRPr="00B73099">
              <w:rPr>
                <w:rFonts w:ascii="Arial" w:eastAsia="Calibri" w:hAnsi="Arial" w:cs="Arial"/>
                <w:b/>
                <w:color w:val="000000"/>
                <w:sz w:val="18"/>
                <w:szCs w:val="18"/>
              </w:rPr>
              <w:t>Todas as situações.</w:t>
            </w:r>
          </w:p>
        </w:tc>
        <w:tc>
          <w:tcPr>
            <w:tcW w:w="2861" w:type="dxa"/>
            <w:tcBorders>
              <w:top w:val="single" w:sz="8" w:space="0" w:color="181717"/>
              <w:left w:val="single" w:sz="8" w:space="0" w:color="181717"/>
              <w:bottom w:val="single" w:sz="8" w:space="0" w:color="181717"/>
              <w:right w:val="single" w:sz="8" w:space="0" w:color="181717"/>
            </w:tcBorders>
            <w:shd w:val="clear" w:color="auto" w:fill="F5F3F2"/>
            <w:vAlign w:val="center"/>
          </w:tcPr>
          <w:p w14:paraId="58ED465F" w14:textId="77777777" w:rsidR="001A4D36" w:rsidRPr="00B73099" w:rsidRDefault="001A4D36" w:rsidP="008F6B90">
            <w:pPr>
              <w:spacing w:after="0" w:line="240" w:lineRule="auto"/>
              <w:ind w:right="137"/>
              <w:jc w:val="both"/>
              <w:rPr>
                <w:rFonts w:ascii="Arial" w:hAnsi="Arial" w:cs="Arial"/>
                <w:sz w:val="18"/>
                <w:szCs w:val="18"/>
              </w:rPr>
            </w:pPr>
            <w:r w:rsidRPr="00B73099">
              <w:rPr>
                <w:rFonts w:ascii="Arial" w:eastAsia="Calibri" w:hAnsi="Arial" w:cs="Arial"/>
                <w:b/>
                <w:color w:val="000000"/>
                <w:sz w:val="18"/>
                <w:szCs w:val="18"/>
              </w:rPr>
              <w:t>Instituição de Ensino, buscando bom senso dos empregados no uso das máscaras de pano pessoais, enquanto buscamos providenciar.</w:t>
            </w:r>
          </w:p>
        </w:tc>
      </w:tr>
    </w:tbl>
    <w:p w14:paraId="3303F8CC" w14:textId="77777777" w:rsidR="001A4D36" w:rsidRPr="001A4D36" w:rsidRDefault="001A4D36" w:rsidP="008F6B90">
      <w:pPr>
        <w:spacing w:after="0" w:line="240" w:lineRule="auto"/>
        <w:jc w:val="both"/>
        <w:rPr>
          <w:rFonts w:ascii="Arial" w:hAnsi="Arial" w:cs="Arial"/>
          <w:sz w:val="24"/>
          <w:szCs w:val="24"/>
        </w:rPr>
      </w:pPr>
    </w:p>
    <w:p w14:paraId="3A6C8573" w14:textId="77777777" w:rsidR="001A4D36" w:rsidRPr="008F6B90" w:rsidRDefault="001A4D36" w:rsidP="008F6B90">
      <w:pPr>
        <w:pStyle w:val="Ttulo1"/>
        <w:spacing w:after="0" w:line="240" w:lineRule="auto"/>
        <w:ind w:left="0" w:firstLine="0"/>
        <w:jc w:val="both"/>
        <w:rPr>
          <w:sz w:val="24"/>
          <w:szCs w:val="24"/>
        </w:rPr>
      </w:pPr>
      <w:r w:rsidRPr="008F6B90">
        <w:rPr>
          <w:sz w:val="24"/>
          <w:szCs w:val="24"/>
        </w:rPr>
        <w:t>3. ACESSO ÀS INSTALAÇÕES</w:t>
      </w:r>
    </w:p>
    <w:p w14:paraId="7048505C" w14:textId="77777777" w:rsidR="008F6B90" w:rsidRDefault="008F6B90" w:rsidP="008F6B90">
      <w:pPr>
        <w:spacing w:after="0" w:line="240" w:lineRule="auto"/>
        <w:ind w:left="-5" w:hanging="10"/>
        <w:jc w:val="both"/>
        <w:rPr>
          <w:rFonts w:ascii="Arial" w:hAnsi="Arial" w:cs="Arial"/>
          <w:sz w:val="24"/>
          <w:szCs w:val="24"/>
        </w:rPr>
      </w:pPr>
    </w:p>
    <w:p w14:paraId="213FD37B" w14:textId="38DED28B"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3.</w:t>
      </w:r>
      <w:r w:rsidR="001A4D36" w:rsidRPr="008F6B90">
        <w:rPr>
          <w:rFonts w:ascii="Arial" w:hAnsi="Arial" w:cs="Arial"/>
          <w:sz w:val="24"/>
          <w:szCs w:val="24"/>
        </w:rPr>
        <w:t>1</w:t>
      </w:r>
      <w:r>
        <w:rPr>
          <w:rFonts w:ascii="Arial" w:hAnsi="Arial" w:cs="Arial"/>
          <w:sz w:val="24"/>
          <w:szCs w:val="24"/>
        </w:rPr>
        <w:t xml:space="preserve"> -</w:t>
      </w:r>
      <w:r w:rsidR="001A4D36" w:rsidRPr="008F6B90">
        <w:rPr>
          <w:rFonts w:ascii="Arial" w:hAnsi="Arial" w:cs="Arial"/>
          <w:sz w:val="24"/>
          <w:szCs w:val="24"/>
        </w:rPr>
        <w:t xml:space="preserve"> No acesso de cada edificação deverá ser disponibilizado álcool gel.</w:t>
      </w:r>
    </w:p>
    <w:p w14:paraId="28A0EB7A" w14:textId="77777777" w:rsidR="008F6B90" w:rsidRDefault="008F6B90" w:rsidP="008F6B90">
      <w:pPr>
        <w:spacing w:after="0" w:line="240" w:lineRule="auto"/>
        <w:ind w:left="-5" w:hanging="10"/>
        <w:jc w:val="both"/>
        <w:rPr>
          <w:rFonts w:ascii="Arial" w:hAnsi="Arial" w:cs="Arial"/>
          <w:sz w:val="24"/>
          <w:szCs w:val="24"/>
        </w:rPr>
      </w:pPr>
    </w:p>
    <w:p w14:paraId="40768056" w14:textId="3ADD4609"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3.</w:t>
      </w:r>
      <w:r w:rsidR="001A4D36" w:rsidRPr="008F6B90">
        <w:rPr>
          <w:rFonts w:ascii="Arial" w:hAnsi="Arial" w:cs="Arial"/>
          <w:sz w:val="24"/>
          <w:szCs w:val="24"/>
        </w:rPr>
        <w:t>2</w:t>
      </w:r>
      <w:r>
        <w:rPr>
          <w:rFonts w:ascii="Arial" w:hAnsi="Arial" w:cs="Arial"/>
          <w:sz w:val="24"/>
          <w:szCs w:val="24"/>
        </w:rPr>
        <w:t xml:space="preserve"> -</w:t>
      </w:r>
      <w:r w:rsidR="001A4D36" w:rsidRPr="008F6B90">
        <w:rPr>
          <w:rFonts w:ascii="Arial" w:hAnsi="Arial" w:cs="Arial"/>
          <w:sz w:val="24"/>
          <w:szCs w:val="24"/>
        </w:rPr>
        <w:t xml:space="preserve"> Ao acessar as instalações haverá a verificação de temperatura. Em qualquer situação de sintomas como tosse e febre, quando se tratar de empregados, a área de saúde deverá ser comunicada. Em caso de integrantes da comunidade, a pessoa será solicitada a se retirar.</w:t>
      </w:r>
    </w:p>
    <w:p w14:paraId="1D2634FE" w14:textId="77777777" w:rsidR="008F6B90" w:rsidRDefault="008F6B90" w:rsidP="008F6B90">
      <w:pPr>
        <w:spacing w:after="0" w:line="240" w:lineRule="auto"/>
        <w:ind w:left="-5" w:hanging="10"/>
        <w:jc w:val="both"/>
        <w:rPr>
          <w:rFonts w:ascii="Arial" w:hAnsi="Arial" w:cs="Arial"/>
          <w:sz w:val="24"/>
          <w:szCs w:val="24"/>
        </w:rPr>
      </w:pPr>
    </w:p>
    <w:p w14:paraId="5DCBAE44" w14:textId="5F8DB360"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3.</w:t>
      </w:r>
      <w:r w:rsidR="001A4D36" w:rsidRPr="008F6B90">
        <w:rPr>
          <w:rFonts w:ascii="Arial" w:hAnsi="Arial" w:cs="Arial"/>
          <w:sz w:val="24"/>
          <w:szCs w:val="24"/>
        </w:rPr>
        <w:t>3</w:t>
      </w:r>
      <w:r>
        <w:rPr>
          <w:rFonts w:ascii="Arial" w:hAnsi="Arial" w:cs="Arial"/>
          <w:sz w:val="24"/>
          <w:szCs w:val="24"/>
        </w:rPr>
        <w:t xml:space="preserve"> -</w:t>
      </w:r>
      <w:r w:rsidR="001A4D36" w:rsidRPr="008F6B90">
        <w:rPr>
          <w:rFonts w:ascii="Arial" w:hAnsi="Arial" w:cs="Arial"/>
          <w:sz w:val="24"/>
          <w:szCs w:val="24"/>
        </w:rPr>
        <w:t xml:space="preserve"> Pertences pessoais devem ser armazenados em armários ou gavetas, exceto para visitantes.</w:t>
      </w:r>
    </w:p>
    <w:p w14:paraId="69E9572B" w14:textId="77777777" w:rsidR="008F6B90" w:rsidRDefault="008F6B90" w:rsidP="008F6B90">
      <w:pPr>
        <w:spacing w:after="0" w:line="240" w:lineRule="auto"/>
        <w:ind w:left="-5" w:hanging="10"/>
        <w:jc w:val="both"/>
        <w:rPr>
          <w:rFonts w:ascii="Arial" w:hAnsi="Arial" w:cs="Arial"/>
          <w:sz w:val="24"/>
          <w:szCs w:val="24"/>
        </w:rPr>
      </w:pPr>
    </w:p>
    <w:p w14:paraId="37C1FF1D" w14:textId="45C576DB"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3.</w:t>
      </w:r>
      <w:r w:rsidR="001A4D36" w:rsidRPr="008F6B90">
        <w:rPr>
          <w:rFonts w:ascii="Arial" w:hAnsi="Arial" w:cs="Arial"/>
          <w:sz w:val="24"/>
          <w:szCs w:val="24"/>
        </w:rPr>
        <w:t xml:space="preserve">4 </w:t>
      </w:r>
      <w:r>
        <w:rPr>
          <w:rFonts w:ascii="Arial" w:hAnsi="Arial" w:cs="Arial"/>
          <w:sz w:val="24"/>
          <w:szCs w:val="24"/>
        </w:rPr>
        <w:t xml:space="preserve">- </w:t>
      </w:r>
      <w:r w:rsidR="001A4D36" w:rsidRPr="008F6B90">
        <w:rPr>
          <w:rFonts w:ascii="Arial" w:hAnsi="Arial" w:cs="Arial"/>
          <w:sz w:val="24"/>
          <w:szCs w:val="24"/>
        </w:rPr>
        <w:t>Equipamentos de trabalho não deverão ser compartilhados.</w:t>
      </w:r>
    </w:p>
    <w:p w14:paraId="2864C3FE" w14:textId="77777777" w:rsidR="008F6B90" w:rsidRDefault="008F6B90" w:rsidP="008F6B90">
      <w:pPr>
        <w:spacing w:after="0" w:line="240" w:lineRule="auto"/>
        <w:ind w:left="-5" w:hanging="10"/>
        <w:jc w:val="both"/>
        <w:rPr>
          <w:rFonts w:ascii="Arial" w:hAnsi="Arial" w:cs="Arial"/>
          <w:sz w:val="24"/>
          <w:szCs w:val="24"/>
        </w:rPr>
      </w:pPr>
    </w:p>
    <w:p w14:paraId="3CBFB38D" w14:textId="237FD8B0"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3.</w:t>
      </w:r>
      <w:r w:rsidR="001A4D36" w:rsidRPr="008F6B90">
        <w:rPr>
          <w:rFonts w:ascii="Arial" w:hAnsi="Arial" w:cs="Arial"/>
          <w:sz w:val="24"/>
          <w:szCs w:val="24"/>
        </w:rPr>
        <w:t>5</w:t>
      </w:r>
      <w:r>
        <w:rPr>
          <w:rFonts w:ascii="Arial" w:hAnsi="Arial" w:cs="Arial"/>
          <w:sz w:val="24"/>
          <w:szCs w:val="24"/>
        </w:rPr>
        <w:t xml:space="preserve"> - </w:t>
      </w:r>
      <w:r w:rsidR="001A4D36" w:rsidRPr="008F6B90">
        <w:rPr>
          <w:rFonts w:ascii="Arial" w:hAnsi="Arial" w:cs="Arial"/>
          <w:sz w:val="24"/>
          <w:szCs w:val="24"/>
        </w:rPr>
        <w:t xml:space="preserve">As atividades presenciais </w:t>
      </w:r>
      <w:r w:rsidR="001A4D36" w:rsidRPr="008F6B90">
        <w:rPr>
          <w:rFonts w:ascii="Arial" w:eastAsia="Arial" w:hAnsi="Arial" w:cs="Arial"/>
          <w:color w:val="000000"/>
          <w:sz w:val="24"/>
          <w:szCs w:val="24"/>
        </w:rPr>
        <w:t>de ensino superior consistentes em estágios obrigatórios e as atividades práticas presenciais curriculares nos laboratórios de cursos superiores</w:t>
      </w:r>
      <w:r w:rsidR="008F1F20" w:rsidRPr="008F6B90">
        <w:rPr>
          <w:rFonts w:ascii="Arial" w:eastAsia="Arial" w:hAnsi="Arial" w:cs="Arial"/>
          <w:color w:val="000000"/>
          <w:sz w:val="24"/>
          <w:szCs w:val="24"/>
        </w:rPr>
        <w:t>,</w:t>
      </w:r>
      <w:r w:rsidR="001A4D36" w:rsidRPr="008F6B90">
        <w:rPr>
          <w:rFonts w:ascii="Arial" w:eastAsia="Arial" w:hAnsi="Arial" w:cs="Arial"/>
          <w:color w:val="000000"/>
          <w:sz w:val="24"/>
          <w:szCs w:val="24"/>
        </w:rPr>
        <w:t xml:space="preserve"> </w:t>
      </w:r>
      <w:r w:rsidR="001A4D36" w:rsidRPr="008F6B90">
        <w:rPr>
          <w:rFonts w:ascii="Arial" w:hAnsi="Arial" w:cs="Arial"/>
          <w:sz w:val="24"/>
          <w:szCs w:val="24"/>
        </w:rPr>
        <w:t>que demandem interação física ocorrerão sem o contato entre os estudantes e preferencialmente sem compartilhamento de materiais.</w:t>
      </w:r>
      <w:r w:rsidR="002B503B" w:rsidRPr="008F6B90">
        <w:rPr>
          <w:rFonts w:ascii="Arial" w:hAnsi="Arial" w:cs="Arial"/>
          <w:sz w:val="24"/>
          <w:szCs w:val="24"/>
        </w:rPr>
        <w:t xml:space="preserve"> </w:t>
      </w:r>
      <w:r w:rsidR="001A4D36" w:rsidRPr="008F6B90">
        <w:rPr>
          <w:rFonts w:ascii="Arial" w:hAnsi="Arial" w:cs="Arial"/>
          <w:sz w:val="24"/>
          <w:szCs w:val="24"/>
        </w:rPr>
        <w:t>Se houver necessidade de compartilhamento, os equipamentos serão higienizados conforme protocolo.</w:t>
      </w:r>
    </w:p>
    <w:p w14:paraId="2157FE9E" w14:textId="77777777" w:rsidR="008F6B90" w:rsidRDefault="008F6B90" w:rsidP="008F6B90">
      <w:pPr>
        <w:pStyle w:val="Ttulo1"/>
        <w:spacing w:after="0" w:line="240" w:lineRule="auto"/>
        <w:ind w:left="0" w:firstLine="0"/>
        <w:jc w:val="both"/>
        <w:rPr>
          <w:sz w:val="24"/>
          <w:szCs w:val="24"/>
        </w:rPr>
      </w:pPr>
    </w:p>
    <w:p w14:paraId="47CFB76F" w14:textId="77777777" w:rsidR="001A4D36" w:rsidRPr="008F6B90" w:rsidRDefault="001A4D36" w:rsidP="008F6B90">
      <w:pPr>
        <w:pStyle w:val="Ttulo1"/>
        <w:spacing w:after="0" w:line="240" w:lineRule="auto"/>
        <w:ind w:left="0" w:firstLine="0"/>
        <w:jc w:val="both"/>
        <w:rPr>
          <w:sz w:val="24"/>
          <w:szCs w:val="24"/>
        </w:rPr>
      </w:pPr>
      <w:r w:rsidRPr="008F6B90">
        <w:rPr>
          <w:sz w:val="24"/>
          <w:szCs w:val="24"/>
        </w:rPr>
        <w:t>4. HIGIENIZAÇÃO DAS ÁREAS</w:t>
      </w:r>
    </w:p>
    <w:p w14:paraId="06BCF478" w14:textId="77777777" w:rsidR="008F6B90" w:rsidRDefault="008F6B90" w:rsidP="008F6B90">
      <w:pPr>
        <w:spacing w:after="0" w:line="240" w:lineRule="auto"/>
        <w:ind w:left="-5" w:hanging="10"/>
        <w:jc w:val="both"/>
        <w:rPr>
          <w:rFonts w:ascii="Arial" w:hAnsi="Arial" w:cs="Arial"/>
          <w:sz w:val="24"/>
          <w:szCs w:val="24"/>
        </w:rPr>
      </w:pPr>
    </w:p>
    <w:p w14:paraId="19FB5C97" w14:textId="60C3D473"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4.</w:t>
      </w:r>
      <w:r w:rsidR="001A4D36" w:rsidRPr="008F6B90">
        <w:rPr>
          <w:rFonts w:ascii="Arial" w:hAnsi="Arial" w:cs="Arial"/>
          <w:sz w:val="24"/>
          <w:szCs w:val="24"/>
        </w:rPr>
        <w:t>1</w:t>
      </w:r>
      <w:r>
        <w:rPr>
          <w:rFonts w:ascii="Arial" w:hAnsi="Arial" w:cs="Arial"/>
          <w:sz w:val="24"/>
          <w:szCs w:val="24"/>
        </w:rPr>
        <w:t xml:space="preserve"> -</w:t>
      </w:r>
      <w:r w:rsidR="001A4D36" w:rsidRPr="008F6B90">
        <w:rPr>
          <w:rFonts w:ascii="Arial" w:hAnsi="Arial" w:cs="Arial"/>
          <w:sz w:val="24"/>
          <w:szCs w:val="24"/>
        </w:rPr>
        <w:t xml:space="preserve"> A equipe de limpeza deverá higienizar as dependências da Instituição de Ensino diariamente com produto fornecido ou determinado antes da chegada dos usuários. Logo, uma higienização completa no Campus e duas higienizações completas nos locais com ocorrência de aulas (no momento, aulas práticas).</w:t>
      </w:r>
    </w:p>
    <w:p w14:paraId="5B1BBAC9" w14:textId="142616A3"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color w:val="000000"/>
          <w:sz w:val="24"/>
          <w:szCs w:val="24"/>
        </w:rPr>
        <w:lastRenderedPageBreak/>
        <w:t>4.</w:t>
      </w:r>
      <w:r w:rsidR="001A4D36" w:rsidRPr="008F6B90">
        <w:rPr>
          <w:rFonts w:ascii="Arial" w:hAnsi="Arial" w:cs="Arial"/>
          <w:color w:val="000000"/>
          <w:sz w:val="24"/>
          <w:szCs w:val="24"/>
        </w:rPr>
        <w:t>2</w:t>
      </w:r>
      <w:r>
        <w:rPr>
          <w:rFonts w:ascii="Arial" w:hAnsi="Arial" w:cs="Arial"/>
          <w:color w:val="000000"/>
          <w:sz w:val="24"/>
          <w:szCs w:val="24"/>
        </w:rPr>
        <w:t xml:space="preserve"> -</w:t>
      </w:r>
      <w:r w:rsidR="001A4D36" w:rsidRPr="008F6B90">
        <w:rPr>
          <w:rFonts w:ascii="Arial" w:hAnsi="Arial" w:cs="Arial"/>
          <w:color w:val="000000"/>
          <w:sz w:val="24"/>
          <w:szCs w:val="24"/>
        </w:rPr>
        <w:t xml:space="preserve"> Todos os dias antes de iniciar as atividades, o </w:t>
      </w:r>
      <w:r w:rsidR="002B503B" w:rsidRPr="008F6B90">
        <w:rPr>
          <w:rFonts w:ascii="Arial" w:hAnsi="Arial" w:cs="Arial"/>
          <w:color w:val="000000"/>
          <w:sz w:val="24"/>
          <w:szCs w:val="24"/>
        </w:rPr>
        <w:t xml:space="preserve">colaborador </w:t>
      </w:r>
      <w:r w:rsidR="001A4D36" w:rsidRPr="008F6B90">
        <w:rPr>
          <w:rFonts w:ascii="Arial" w:hAnsi="Arial" w:cs="Arial"/>
          <w:color w:val="000000"/>
          <w:sz w:val="24"/>
          <w:szCs w:val="24"/>
        </w:rPr>
        <w:t>deverá higienizar seu posto e pertences de trabalho com produto fornecido pela Instituição de Ensino.</w:t>
      </w:r>
    </w:p>
    <w:p w14:paraId="51D9981F" w14:textId="77777777" w:rsidR="008F6B90" w:rsidRDefault="008F6B90" w:rsidP="008F6B90">
      <w:pPr>
        <w:spacing w:after="0" w:line="240" w:lineRule="auto"/>
        <w:ind w:left="-5" w:hanging="10"/>
        <w:jc w:val="both"/>
        <w:rPr>
          <w:rFonts w:ascii="Arial" w:hAnsi="Arial" w:cs="Arial"/>
          <w:color w:val="000000"/>
          <w:sz w:val="24"/>
          <w:szCs w:val="24"/>
        </w:rPr>
      </w:pPr>
    </w:p>
    <w:p w14:paraId="23ADB4B5" w14:textId="1F03239F"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color w:val="000000"/>
          <w:sz w:val="24"/>
          <w:szCs w:val="24"/>
        </w:rPr>
        <w:t>4.</w:t>
      </w:r>
      <w:r w:rsidR="001A4D36" w:rsidRPr="008F6B90">
        <w:rPr>
          <w:rFonts w:ascii="Arial" w:hAnsi="Arial" w:cs="Arial"/>
          <w:color w:val="000000"/>
          <w:sz w:val="24"/>
          <w:szCs w:val="24"/>
        </w:rPr>
        <w:t>3</w:t>
      </w:r>
      <w:r>
        <w:rPr>
          <w:rFonts w:ascii="Arial" w:hAnsi="Arial" w:cs="Arial"/>
          <w:color w:val="000000"/>
          <w:sz w:val="24"/>
          <w:szCs w:val="24"/>
        </w:rPr>
        <w:t xml:space="preserve"> -</w:t>
      </w:r>
      <w:r w:rsidR="001A4D36" w:rsidRPr="008F6B90">
        <w:rPr>
          <w:rFonts w:ascii="Arial" w:hAnsi="Arial" w:cs="Arial"/>
          <w:color w:val="000000"/>
          <w:sz w:val="24"/>
          <w:szCs w:val="24"/>
        </w:rPr>
        <w:t xml:space="preserve"> Para áreas de atendimento, a higienização deverá ser realizada após cada atendimento.</w:t>
      </w:r>
    </w:p>
    <w:p w14:paraId="59FA3641" w14:textId="77777777" w:rsidR="008F6B90" w:rsidRDefault="008F6B90" w:rsidP="008F6B90">
      <w:pPr>
        <w:spacing w:after="0" w:line="240" w:lineRule="auto"/>
        <w:ind w:left="-5" w:hanging="10"/>
        <w:jc w:val="both"/>
        <w:rPr>
          <w:rFonts w:ascii="Arial" w:hAnsi="Arial" w:cs="Arial"/>
          <w:sz w:val="24"/>
          <w:szCs w:val="24"/>
        </w:rPr>
      </w:pPr>
    </w:p>
    <w:p w14:paraId="6F0045C9" w14:textId="3865622B"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4.</w:t>
      </w:r>
      <w:r w:rsidR="001A4D36" w:rsidRPr="008F6B90">
        <w:rPr>
          <w:rFonts w:ascii="Arial" w:hAnsi="Arial" w:cs="Arial"/>
          <w:sz w:val="24"/>
          <w:szCs w:val="24"/>
        </w:rPr>
        <w:t>4</w:t>
      </w:r>
      <w:r>
        <w:rPr>
          <w:rFonts w:ascii="Arial" w:hAnsi="Arial" w:cs="Arial"/>
          <w:sz w:val="24"/>
          <w:szCs w:val="24"/>
        </w:rPr>
        <w:t xml:space="preserve"> -</w:t>
      </w:r>
      <w:r w:rsidR="001A4D36" w:rsidRPr="008F6B90">
        <w:rPr>
          <w:rFonts w:ascii="Arial" w:hAnsi="Arial" w:cs="Arial"/>
          <w:sz w:val="24"/>
          <w:szCs w:val="24"/>
        </w:rPr>
        <w:t xml:space="preserve"> Será disponibilizado com fácil acesso, álcool gel 70% em todos os espaços físicos do estabelecimento educacional, especialmente em salas de aula.</w:t>
      </w:r>
    </w:p>
    <w:p w14:paraId="7882189E" w14:textId="77777777" w:rsidR="008F6B90" w:rsidRDefault="008F6B90" w:rsidP="008F6B90">
      <w:pPr>
        <w:spacing w:after="0" w:line="240" w:lineRule="auto"/>
        <w:ind w:left="-5" w:hanging="10"/>
        <w:jc w:val="both"/>
        <w:rPr>
          <w:rFonts w:ascii="Arial" w:hAnsi="Arial" w:cs="Arial"/>
          <w:sz w:val="24"/>
          <w:szCs w:val="24"/>
        </w:rPr>
      </w:pPr>
    </w:p>
    <w:p w14:paraId="31F7551E" w14:textId="4439E058"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4.</w:t>
      </w:r>
      <w:r w:rsidR="002B503B" w:rsidRPr="008F6B90">
        <w:rPr>
          <w:rFonts w:ascii="Arial" w:hAnsi="Arial" w:cs="Arial"/>
          <w:sz w:val="24"/>
          <w:szCs w:val="24"/>
        </w:rPr>
        <w:t>5</w:t>
      </w:r>
      <w:r>
        <w:rPr>
          <w:rFonts w:ascii="Arial" w:hAnsi="Arial" w:cs="Arial"/>
          <w:sz w:val="24"/>
          <w:szCs w:val="24"/>
        </w:rPr>
        <w:t xml:space="preserve"> -</w:t>
      </w:r>
      <w:r w:rsidR="001A4D36" w:rsidRPr="008F6B90">
        <w:rPr>
          <w:rFonts w:ascii="Arial" w:hAnsi="Arial" w:cs="Arial"/>
          <w:b/>
          <w:sz w:val="24"/>
          <w:szCs w:val="24"/>
        </w:rPr>
        <w:t xml:space="preserve"> Áreas de circulação, banheiros</w:t>
      </w:r>
      <w:r w:rsidR="001A4D36" w:rsidRPr="008F6B90">
        <w:rPr>
          <w:rFonts w:ascii="Arial" w:hAnsi="Arial" w:cs="Arial"/>
          <w:sz w:val="24"/>
          <w:szCs w:val="24"/>
        </w:rPr>
        <w:t xml:space="preserve"> - A limpeza geral deverá ser feita com os produtos habituais, como também em áreas de alto fluxo de pessoas e muito manipuladas (fechaduras, barras de portas, janelas, balcões, superfícies de banheiros). A higienização e limpeza devem ser feitas antes da chegada das pessoas envolvidas nas atividades presenciais e nos locais com realização das aulas, higienizar também no intervalo das aulas. Logo, uma higienização completa no Campus e duas higienizações completas nos locais com ocorrência de aulas. </w:t>
      </w:r>
    </w:p>
    <w:p w14:paraId="78893324" w14:textId="77777777" w:rsidR="008F6B90" w:rsidRDefault="008F6B90" w:rsidP="008F6B90">
      <w:pPr>
        <w:spacing w:after="0" w:line="240" w:lineRule="auto"/>
        <w:ind w:left="-5" w:hanging="10"/>
        <w:jc w:val="both"/>
        <w:rPr>
          <w:rFonts w:ascii="Arial" w:hAnsi="Arial" w:cs="Arial"/>
          <w:sz w:val="24"/>
          <w:szCs w:val="24"/>
        </w:rPr>
      </w:pPr>
    </w:p>
    <w:p w14:paraId="427BE4B6" w14:textId="03925AD0"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4.</w:t>
      </w:r>
      <w:r w:rsidR="002B503B" w:rsidRPr="008F6B90">
        <w:rPr>
          <w:rFonts w:ascii="Arial" w:hAnsi="Arial" w:cs="Arial"/>
          <w:sz w:val="24"/>
          <w:szCs w:val="24"/>
        </w:rPr>
        <w:t>6</w:t>
      </w:r>
      <w:r>
        <w:rPr>
          <w:rFonts w:ascii="Arial" w:hAnsi="Arial" w:cs="Arial"/>
          <w:sz w:val="24"/>
          <w:szCs w:val="24"/>
        </w:rPr>
        <w:t xml:space="preserve"> -</w:t>
      </w:r>
      <w:r w:rsidR="001A4D36" w:rsidRPr="008F6B90">
        <w:rPr>
          <w:rFonts w:ascii="Arial" w:hAnsi="Arial" w:cs="Arial"/>
          <w:sz w:val="24"/>
          <w:szCs w:val="24"/>
        </w:rPr>
        <w:t xml:space="preserve"> </w:t>
      </w:r>
      <w:r w:rsidR="001A4D36" w:rsidRPr="008F6B90">
        <w:rPr>
          <w:rFonts w:ascii="Arial" w:hAnsi="Arial" w:cs="Arial"/>
          <w:b/>
          <w:sz w:val="24"/>
          <w:szCs w:val="24"/>
        </w:rPr>
        <w:t>Higienização</w:t>
      </w:r>
      <w:r w:rsidR="001A4D36" w:rsidRPr="008F6B90">
        <w:rPr>
          <w:rFonts w:ascii="Arial" w:hAnsi="Arial" w:cs="Arial"/>
          <w:sz w:val="24"/>
          <w:szCs w:val="24"/>
        </w:rPr>
        <w:t xml:space="preserve"> - Fica sob responsabilidade da Infraestrutura do Campus higienizar as dependências da unidade educacional diariamente. A limpeza geral deve ser feita com os produtos habituais. Áreas de alto fluxo de pessoas e muito manipuladas (fechaduras, barras de portas, janelas, balcões, superfícies de banheiros, itens pessoais sensíveis ao toque, teclados, superfícies de trabalho, etc.) devem ser consideradas prioridades na higienização. As superfícies devem ser limpas com água e sabão ou detergente para remover matérias orgânicas e sujeiras. A seguir deve ser aplicado hipoclorito de sódio na concentração de 0,1%* ou álcool 70-90%. O pessoal de limpeza deve usar EPI adequado (máscara, luvas de borracha, botas impermeáveis, aventais impermeáveis e óculos).  A higienização e limpeza devem ser feitas antes da chegada das pessoas envolvidas nas atividades presenciais e nos locais com realização das aulas, higienizar no intervalo das aulas também. Logo, uma higienização completa no Campus e duas higienizações completas nos locais com ocorrência de aulas. Teremos orientações e reforço sobre a higienização das mãos nos banheiros, cozinhas, refeitórios. Fica sob responsabilidade da infraestrutura disponibilizar em todas as vias de ingresso ao ambiente educacional tapetes úmidos com água sanitária ou equivalente, mantendo a higienização de todos que ingressarem e troca periódica, a depender da perda da efetividade.</w:t>
      </w:r>
    </w:p>
    <w:p w14:paraId="2602050B" w14:textId="77777777" w:rsidR="001A4D36" w:rsidRPr="008F6B90" w:rsidRDefault="001A4D36" w:rsidP="008F6B90">
      <w:pPr>
        <w:spacing w:after="0" w:line="240" w:lineRule="auto"/>
        <w:ind w:left="-5" w:hanging="10"/>
        <w:jc w:val="both"/>
        <w:rPr>
          <w:rFonts w:ascii="Arial" w:hAnsi="Arial" w:cs="Arial"/>
          <w:sz w:val="24"/>
          <w:szCs w:val="24"/>
        </w:rPr>
      </w:pPr>
      <w:r w:rsidRPr="008F6B90">
        <w:rPr>
          <w:rFonts w:ascii="Arial" w:hAnsi="Arial" w:cs="Arial"/>
          <w:sz w:val="24"/>
          <w:szCs w:val="24"/>
        </w:rPr>
        <w:t xml:space="preserve">Fica sob responsabilidade do diretor da unidade definir os locais mais arejados do Campus para ocorrência das atividades presenciais nas fases 0, 1 e 2. </w:t>
      </w:r>
    </w:p>
    <w:p w14:paraId="36883231" w14:textId="77777777" w:rsidR="001A4D36" w:rsidRPr="008F6B90" w:rsidRDefault="001A4D36" w:rsidP="008F6B90">
      <w:pPr>
        <w:spacing w:after="0" w:line="240" w:lineRule="auto"/>
        <w:ind w:left="-5" w:hanging="10"/>
        <w:jc w:val="both"/>
        <w:rPr>
          <w:rFonts w:ascii="Arial" w:hAnsi="Arial" w:cs="Arial"/>
          <w:sz w:val="24"/>
          <w:szCs w:val="24"/>
        </w:rPr>
      </w:pPr>
      <w:r w:rsidRPr="008F6B90">
        <w:rPr>
          <w:rFonts w:ascii="Arial" w:hAnsi="Arial" w:cs="Arial"/>
          <w:sz w:val="24"/>
          <w:szCs w:val="24"/>
        </w:rPr>
        <w:t>Reuniões, quando necessárias, sempre que possível devem ser feitas em espaços abertos (pátios, jardins, etc.) e respeitando-se o distanciamento social.</w:t>
      </w:r>
    </w:p>
    <w:p w14:paraId="21FA484F" w14:textId="77777777" w:rsidR="001A4D36" w:rsidRPr="008F6B90" w:rsidRDefault="001A4D36" w:rsidP="008F6B90">
      <w:pPr>
        <w:spacing w:after="0" w:line="240" w:lineRule="auto"/>
        <w:ind w:left="-5" w:hanging="10"/>
        <w:jc w:val="both"/>
        <w:rPr>
          <w:rFonts w:ascii="Arial" w:hAnsi="Arial" w:cs="Arial"/>
          <w:sz w:val="24"/>
          <w:szCs w:val="24"/>
        </w:rPr>
      </w:pPr>
    </w:p>
    <w:p w14:paraId="19B4D59E" w14:textId="77777777" w:rsidR="001A4D36" w:rsidRPr="008F6B90" w:rsidRDefault="001A4D36" w:rsidP="008F6B90">
      <w:pPr>
        <w:pStyle w:val="Ttulo1"/>
        <w:spacing w:after="0" w:line="240" w:lineRule="auto"/>
        <w:ind w:left="0" w:firstLine="0"/>
        <w:jc w:val="both"/>
        <w:rPr>
          <w:sz w:val="24"/>
          <w:szCs w:val="24"/>
        </w:rPr>
      </w:pPr>
      <w:r w:rsidRPr="008F6B90">
        <w:rPr>
          <w:sz w:val="24"/>
          <w:szCs w:val="24"/>
        </w:rPr>
        <w:t>5. ORGANIZAÇÃO DA ESTRUTURA FÍSICA</w:t>
      </w:r>
    </w:p>
    <w:p w14:paraId="4973DCD9" w14:textId="77777777" w:rsidR="008F6B90" w:rsidRDefault="008F6B90" w:rsidP="008F6B90">
      <w:pPr>
        <w:spacing w:after="0" w:line="240" w:lineRule="auto"/>
        <w:ind w:left="-5" w:hanging="10"/>
        <w:jc w:val="both"/>
        <w:rPr>
          <w:rFonts w:ascii="Arial" w:hAnsi="Arial" w:cs="Arial"/>
          <w:sz w:val="24"/>
          <w:szCs w:val="24"/>
        </w:rPr>
      </w:pPr>
    </w:p>
    <w:p w14:paraId="7CEC517C" w14:textId="6E5A87C3"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5.</w:t>
      </w:r>
      <w:r w:rsidR="001A4D36" w:rsidRPr="008F6B90">
        <w:rPr>
          <w:rFonts w:ascii="Arial" w:hAnsi="Arial" w:cs="Arial"/>
          <w:sz w:val="24"/>
          <w:szCs w:val="24"/>
        </w:rPr>
        <w:t>1</w:t>
      </w:r>
      <w:r>
        <w:rPr>
          <w:rFonts w:ascii="Arial" w:hAnsi="Arial" w:cs="Arial"/>
          <w:sz w:val="24"/>
          <w:szCs w:val="24"/>
        </w:rPr>
        <w:t xml:space="preserve"> -</w:t>
      </w:r>
      <w:r w:rsidR="001A4D36" w:rsidRPr="008F6B90">
        <w:rPr>
          <w:rFonts w:ascii="Arial" w:hAnsi="Arial" w:cs="Arial"/>
          <w:sz w:val="24"/>
          <w:szCs w:val="24"/>
        </w:rPr>
        <w:t xml:space="preserve"> Organizar sua estrutura operacional para que seus estudantes, empregados, estagiários e visitantes mantenham uma distância de 1 metro entre as pessoas, especialmente estudantes e professores, em todas as atividades educacionais presenciais de </w:t>
      </w:r>
      <w:r w:rsidR="001A4D36" w:rsidRPr="008F6B90">
        <w:rPr>
          <w:rFonts w:ascii="Arial" w:eastAsia="Arial" w:hAnsi="Arial" w:cs="Arial"/>
          <w:color w:val="000000"/>
          <w:sz w:val="24"/>
          <w:szCs w:val="24"/>
        </w:rPr>
        <w:t>ensino superior consistentes em estágios obrigatórios e as atividades práticas presenciais curriculares nos laboratórios de cursos superiores</w:t>
      </w:r>
      <w:r w:rsidR="001A4D36" w:rsidRPr="008F6B90">
        <w:rPr>
          <w:rFonts w:ascii="Arial" w:hAnsi="Arial" w:cs="Arial"/>
          <w:sz w:val="24"/>
          <w:szCs w:val="24"/>
        </w:rPr>
        <w:t>.</w:t>
      </w:r>
    </w:p>
    <w:p w14:paraId="10FF0E64" w14:textId="77777777" w:rsidR="008F6B90" w:rsidRDefault="008F6B90" w:rsidP="008F6B90">
      <w:pPr>
        <w:spacing w:after="0" w:line="240" w:lineRule="auto"/>
        <w:ind w:left="-5" w:hanging="10"/>
        <w:jc w:val="both"/>
        <w:rPr>
          <w:rFonts w:ascii="Arial" w:hAnsi="Arial" w:cs="Arial"/>
          <w:sz w:val="24"/>
          <w:szCs w:val="24"/>
        </w:rPr>
      </w:pPr>
    </w:p>
    <w:p w14:paraId="23D7CE0C" w14:textId="75F4C524" w:rsidR="001A4D36" w:rsidRDefault="00CC6083" w:rsidP="008F6B90">
      <w:pPr>
        <w:spacing w:after="0" w:line="240" w:lineRule="auto"/>
        <w:ind w:left="-5" w:hanging="10"/>
        <w:jc w:val="both"/>
        <w:rPr>
          <w:rFonts w:ascii="Arial" w:hAnsi="Arial" w:cs="Arial"/>
          <w:sz w:val="24"/>
          <w:szCs w:val="24"/>
        </w:rPr>
      </w:pPr>
      <w:r>
        <w:rPr>
          <w:rFonts w:ascii="Arial" w:hAnsi="Arial" w:cs="Arial"/>
          <w:sz w:val="24"/>
          <w:szCs w:val="24"/>
        </w:rPr>
        <w:t>5.</w:t>
      </w:r>
      <w:r w:rsidR="002B503B" w:rsidRPr="008F6B90">
        <w:rPr>
          <w:rFonts w:ascii="Arial" w:hAnsi="Arial" w:cs="Arial"/>
          <w:sz w:val="24"/>
          <w:szCs w:val="24"/>
        </w:rPr>
        <w:t>2</w:t>
      </w:r>
      <w:r>
        <w:rPr>
          <w:rFonts w:ascii="Arial" w:hAnsi="Arial" w:cs="Arial"/>
          <w:sz w:val="24"/>
          <w:szCs w:val="24"/>
        </w:rPr>
        <w:t xml:space="preserve"> -</w:t>
      </w:r>
      <w:r w:rsidR="002B503B" w:rsidRPr="008F6B90">
        <w:rPr>
          <w:rFonts w:ascii="Arial" w:hAnsi="Arial" w:cs="Arial"/>
          <w:sz w:val="24"/>
          <w:szCs w:val="24"/>
        </w:rPr>
        <w:t xml:space="preserve"> </w:t>
      </w:r>
      <w:r w:rsidR="001A4D36" w:rsidRPr="008F6B90">
        <w:rPr>
          <w:rFonts w:ascii="Arial" w:hAnsi="Arial" w:cs="Arial"/>
          <w:sz w:val="24"/>
          <w:szCs w:val="24"/>
        </w:rPr>
        <w:t>Compete à unidade promover a demarcação dos espaços físicos da unidade escolar de forma a aprimorar as medidas de distanciamento social.</w:t>
      </w:r>
    </w:p>
    <w:p w14:paraId="4A3BDD1B" w14:textId="77777777" w:rsidR="00CC6083" w:rsidRPr="008F6B90" w:rsidRDefault="00CC6083" w:rsidP="008F6B90">
      <w:pPr>
        <w:spacing w:after="0" w:line="240" w:lineRule="auto"/>
        <w:ind w:left="-5" w:hanging="10"/>
        <w:jc w:val="both"/>
        <w:rPr>
          <w:rFonts w:ascii="Arial" w:hAnsi="Arial" w:cs="Arial"/>
          <w:sz w:val="24"/>
          <w:szCs w:val="24"/>
        </w:rPr>
      </w:pPr>
    </w:p>
    <w:p w14:paraId="29087349" w14:textId="6E83FE5E" w:rsidR="001A4D36" w:rsidRPr="008F6B90" w:rsidRDefault="001A4D36" w:rsidP="008F6B90">
      <w:pPr>
        <w:spacing w:after="0" w:line="240" w:lineRule="auto"/>
        <w:ind w:left="-5" w:hanging="10"/>
        <w:jc w:val="both"/>
        <w:rPr>
          <w:rFonts w:ascii="Arial" w:hAnsi="Arial" w:cs="Arial"/>
          <w:sz w:val="24"/>
          <w:szCs w:val="24"/>
        </w:rPr>
      </w:pPr>
      <w:r w:rsidRPr="008F6B90">
        <w:rPr>
          <w:rFonts w:ascii="Arial" w:hAnsi="Arial" w:cs="Arial"/>
          <w:sz w:val="24"/>
          <w:szCs w:val="24"/>
        </w:rPr>
        <w:t>5.</w:t>
      </w:r>
      <w:r w:rsidR="00365896">
        <w:rPr>
          <w:rFonts w:ascii="Arial" w:hAnsi="Arial" w:cs="Arial"/>
          <w:sz w:val="24"/>
          <w:szCs w:val="24"/>
        </w:rPr>
        <w:t>3</w:t>
      </w:r>
      <w:r w:rsidR="00CC6083">
        <w:rPr>
          <w:rFonts w:ascii="Arial" w:hAnsi="Arial" w:cs="Arial"/>
          <w:sz w:val="24"/>
          <w:szCs w:val="24"/>
        </w:rPr>
        <w:t xml:space="preserve"> -</w:t>
      </w:r>
      <w:r w:rsidRPr="008F6B90">
        <w:rPr>
          <w:rFonts w:ascii="Arial" w:hAnsi="Arial" w:cs="Arial"/>
          <w:sz w:val="24"/>
          <w:szCs w:val="24"/>
        </w:rPr>
        <w:t xml:space="preserve"> Marcar distanciamento dos balcões de atendimento, espaçamento nas filas e quando o balcão tiver mais de um guichê de atendimento, marcar no chão o lugar que a pessoa deve ficar.</w:t>
      </w:r>
    </w:p>
    <w:p w14:paraId="443B7197" w14:textId="77777777" w:rsidR="008F6B90" w:rsidRDefault="008F6B90" w:rsidP="008F6B90">
      <w:pPr>
        <w:spacing w:after="0" w:line="240" w:lineRule="auto"/>
        <w:ind w:left="-5" w:hanging="10"/>
        <w:jc w:val="both"/>
        <w:rPr>
          <w:rFonts w:ascii="Arial" w:hAnsi="Arial" w:cs="Arial"/>
          <w:sz w:val="24"/>
          <w:szCs w:val="24"/>
        </w:rPr>
      </w:pPr>
    </w:p>
    <w:p w14:paraId="37817EEE" w14:textId="3357FAB4" w:rsidR="001A4D36" w:rsidRPr="008F6B90" w:rsidRDefault="00CC6083" w:rsidP="008F6B90">
      <w:pPr>
        <w:spacing w:after="0" w:line="240" w:lineRule="auto"/>
        <w:ind w:left="-5" w:hanging="10"/>
        <w:jc w:val="both"/>
        <w:rPr>
          <w:rFonts w:ascii="Arial" w:hAnsi="Arial" w:cs="Arial"/>
          <w:sz w:val="24"/>
          <w:szCs w:val="24"/>
        </w:rPr>
      </w:pPr>
      <w:r>
        <w:rPr>
          <w:rFonts w:ascii="Arial" w:hAnsi="Arial" w:cs="Arial"/>
          <w:sz w:val="24"/>
          <w:szCs w:val="24"/>
        </w:rPr>
        <w:t>5.</w:t>
      </w:r>
      <w:r w:rsidR="00365896">
        <w:rPr>
          <w:rFonts w:ascii="Arial" w:hAnsi="Arial" w:cs="Arial"/>
          <w:sz w:val="24"/>
          <w:szCs w:val="24"/>
        </w:rPr>
        <w:t>4</w:t>
      </w:r>
      <w:r>
        <w:rPr>
          <w:rFonts w:ascii="Arial" w:hAnsi="Arial" w:cs="Arial"/>
          <w:sz w:val="24"/>
          <w:szCs w:val="24"/>
        </w:rPr>
        <w:t xml:space="preserve"> - </w:t>
      </w:r>
      <w:r w:rsidR="001A4D36" w:rsidRPr="008F6B90">
        <w:rPr>
          <w:rFonts w:ascii="Arial" w:hAnsi="Arial" w:cs="Arial"/>
          <w:sz w:val="24"/>
          <w:szCs w:val="24"/>
        </w:rPr>
        <w:t>Garantir que os ambientes dentro do estabelecimento de ensino estejam arejados e sejam ventilados ou, na sua inviabilidade, que as atividades sejam realizadas com menor ocupação de estudantes e seguindo o protocolo.</w:t>
      </w:r>
    </w:p>
    <w:p w14:paraId="7DEF3877" w14:textId="77777777" w:rsidR="008F6B90" w:rsidRDefault="008F6B90" w:rsidP="008F6B90">
      <w:pPr>
        <w:spacing w:after="0" w:line="240" w:lineRule="auto"/>
        <w:ind w:left="-5" w:hanging="10"/>
        <w:jc w:val="both"/>
        <w:rPr>
          <w:rFonts w:ascii="Arial" w:hAnsi="Arial" w:cs="Arial"/>
          <w:sz w:val="24"/>
          <w:szCs w:val="24"/>
        </w:rPr>
      </w:pPr>
    </w:p>
    <w:p w14:paraId="5D561C6C" w14:textId="1856ED1A"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sz w:val="24"/>
          <w:szCs w:val="24"/>
        </w:rPr>
        <w:t>5.5 -</w:t>
      </w:r>
      <w:r w:rsidR="001A4D36" w:rsidRPr="008F6B90">
        <w:rPr>
          <w:rFonts w:ascii="Arial" w:hAnsi="Arial" w:cs="Arial"/>
          <w:sz w:val="24"/>
          <w:szCs w:val="24"/>
        </w:rPr>
        <w:t xml:space="preserve"> </w:t>
      </w:r>
      <w:r w:rsidR="001A4D36" w:rsidRPr="008F6B90">
        <w:rPr>
          <w:rFonts w:ascii="Arial" w:hAnsi="Arial" w:cs="Arial"/>
          <w:color w:val="000000"/>
          <w:sz w:val="24"/>
          <w:szCs w:val="24"/>
        </w:rPr>
        <w:t xml:space="preserve">Espaços coletivos de refeições sem ventilação só poderão ser utilizados por uma pessoa de cada vez, ficando proibido o consumo de lanches e bebidas nos postos de trabalho (não se refere a lanchonetes) e com ventilação adequada deverá ser respeitado o distanciamento. </w:t>
      </w:r>
      <w:r w:rsidR="001A4D36" w:rsidRPr="008F6B90">
        <w:rPr>
          <w:rFonts w:ascii="Arial" w:hAnsi="Arial" w:cs="Arial"/>
          <w:sz w:val="24"/>
          <w:szCs w:val="24"/>
        </w:rPr>
        <w:t>Os líderes, durante o período de pandemia, farão a adequação de escalas de horários de almoço de seus liderados que estão atuando presencialmente, de forma a evitar aglomerações.</w:t>
      </w:r>
    </w:p>
    <w:p w14:paraId="4B8D4A5A" w14:textId="77777777" w:rsidR="008F6B90" w:rsidRDefault="008F6B90" w:rsidP="008F6B90">
      <w:pPr>
        <w:spacing w:after="0" w:line="240" w:lineRule="auto"/>
        <w:ind w:left="-5" w:hanging="10"/>
        <w:jc w:val="both"/>
        <w:rPr>
          <w:rFonts w:ascii="Arial" w:hAnsi="Arial" w:cs="Arial"/>
          <w:sz w:val="24"/>
          <w:szCs w:val="24"/>
        </w:rPr>
      </w:pPr>
    </w:p>
    <w:p w14:paraId="066A46D9" w14:textId="0D960F3D" w:rsidR="001A4D36" w:rsidRPr="008F6B90" w:rsidRDefault="001A4D36" w:rsidP="008F6B90">
      <w:pPr>
        <w:spacing w:after="0" w:line="240" w:lineRule="auto"/>
        <w:ind w:left="-5" w:hanging="10"/>
        <w:jc w:val="both"/>
        <w:rPr>
          <w:rFonts w:ascii="Arial" w:hAnsi="Arial" w:cs="Arial"/>
          <w:sz w:val="24"/>
          <w:szCs w:val="24"/>
        </w:rPr>
      </w:pPr>
      <w:r w:rsidRPr="008F6B90">
        <w:rPr>
          <w:rFonts w:ascii="Arial" w:hAnsi="Arial" w:cs="Arial"/>
          <w:sz w:val="24"/>
          <w:szCs w:val="24"/>
        </w:rPr>
        <w:t>5</w:t>
      </w:r>
      <w:r w:rsidR="00365896">
        <w:rPr>
          <w:rFonts w:ascii="Arial" w:hAnsi="Arial" w:cs="Arial"/>
          <w:sz w:val="24"/>
          <w:szCs w:val="24"/>
        </w:rPr>
        <w:t>.6 -</w:t>
      </w:r>
      <w:r w:rsidRPr="008F6B90">
        <w:rPr>
          <w:rFonts w:ascii="Arial" w:hAnsi="Arial" w:cs="Arial"/>
          <w:sz w:val="24"/>
          <w:szCs w:val="24"/>
        </w:rPr>
        <w:t xml:space="preserve"> Para aulas prát</w:t>
      </w:r>
      <w:r w:rsidR="002B503B" w:rsidRPr="008F6B90">
        <w:rPr>
          <w:rFonts w:ascii="Arial" w:hAnsi="Arial" w:cs="Arial"/>
          <w:sz w:val="24"/>
          <w:szCs w:val="24"/>
        </w:rPr>
        <w:t>icas em laboratórios</w:t>
      </w:r>
      <w:r w:rsidRPr="008F6B90">
        <w:rPr>
          <w:rFonts w:ascii="Arial" w:hAnsi="Arial" w:cs="Arial"/>
          <w:sz w:val="24"/>
          <w:szCs w:val="24"/>
        </w:rPr>
        <w:t>, conforme segue</w:t>
      </w:r>
      <w:r w:rsidR="00365896">
        <w:rPr>
          <w:rFonts w:ascii="Arial" w:hAnsi="Arial" w:cs="Arial"/>
          <w:sz w:val="24"/>
          <w:szCs w:val="24"/>
        </w:rPr>
        <w:t>:</w:t>
      </w:r>
    </w:p>
    <w:p w14:paraId="362CB8BE" w14:textId="77777777" w:rsidR="008F6B90" w:rsidRDefault="008F6B90" w:rsidP="008F6B90">
      <w:pPr>
        <w:spacing w:after="0" w:line="240" w:lineRule="auto"/>
        <w:ind w:left="-5" w:hanging="10"/>
        <w:jc w:val="both"/>
        <w:rPr>
          <w:rFonts w:ascii="Arial" w:hAnsi="Arial" w:cs="Arial"/>
          <w:sz w:val="24"/>
          <w:szCs w:val="24"/>
        </w:rPr>
      </w:pPr>
    </w:p>
    <w:p w14:paraId="6CB8168E" w14:textId="61DF1BAF"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sz w:val="24"/>
          <w:szCs w:val="24"/>
        </w:rPr>
        <w:t>5.</w:t>
      </w:r>
      <w:r w:rsidR="00CF6A18">
        <w:rPr>
          <w:rFonts w:ascii="Arial" w:hAnsi="Arial" w:cs="Arial"/>
          <w:sz w:val="24"/>
          <w:szCs w:val="24"/>
        </w:rPr>
        <w:t>6</w:t>
      </w:r>
      <w:r>
        <w:rPr>
          <w:rFonts w:ascii="Arial" w:hAnsi="Arial" w:cs="Arial"/>
          <w:sz w:val="24"/>
          <w:szCs w:val="24"/>
        </w:rPr>
        <w:t xml:space="preserve">.1 - </w:t>
      </w:r>
      <w:r w:rsidR="001A4D36" w:rsidRPr="008F6B90">
        <w:rPr>
          <w:rFonts w:ascii="Arial" w:hAnsi="Arial" w:cs="Arial"/>
          <w:sz w:val="24"/>
          <w:szCs w:val="24"/>
        </w:rPr>
        <w:t>Bancadas de laboratórios</w:t>
      </w:r>
      <w:r w:rsidR="002B503B" w:rsidRPr="008F6B90">
        <w:rPr>
          <w:rFonts w:ascii="Arial" w:hAnsi="Arial" w:cs="Arial"/>
          <w:sz w:val="24"/>
          <w:szCs w:val="24"/>
        </w:rPr>
        <w:t xml:space="preserve"> com </w:t>
      </w:r>
      <w:r w:rsidR="001A4D36" w:rsidRPr="008F6B90">
        <w:rPr>
          <w:rFonts w:ascii="Arial" w:hAnsi="Arial" w:cs="Arial"/>
          <w:sz w:val="24"/>
          <w:szCs w:val="24"/>
        </w:rPr>
        <w:t>distanciamento de 1 metro entre os usuários e isolar com fitas as áreas não utilizadas.</w:t>
      </w:r>
    </w:p>
    <w:p w14:paraId="6D463500" w14:textId="77777777" w:rsidR="008F6B90" w:rsidRDefault="008F6B90" w:rsidP="008F6B90">
      <w:pPr>
        <w:spacing w:after="0" w:line="240" w:lineRule="auto"/>
        <w:ind w:left="-5" w:hanging="10"/>
        <w:jc w:val="both"/>
        <w:rPr>
          <w:rFonts w:ascii="Arial" w:hAnsi="Arial" w:cs="Arial"/>
          <w:sz w:val="24"/>
          <w:szCs w:val="24"/>
        </w:rPr>
      </w:pPr>
    </w:p>
    <w:p w14:paraId="396C4519" w14:textId="41EF2C4B"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sz w:val="24"/>
          <w:szCs w:val="24"/>
        </w:rPr>
        <w:t>5.7 -</w:t>
      </w:r>
      <w:r w:rsidR="001A4D36" w:rsidRPr="008F6B90">
        <w:rPr>
          <w:rFonts w:ascii="Arial" w:hAnsi="Arial" w:cs="Arial"/>
          <w:sz w:val="24"/>
          <w:szCs w:val="24"/>
        </w:rPr>
        <w:t xml:space="preserve"> Salas de espera, deixar disponíveis cadeiras intercaladas, mantendo distanciamento de 1 metro. Fazer </w:t>
      </w:r>
      <w:r w:rsidR="002B503B" w:rsidRPr="008F6B90">
        <w:rPr>
          <w:rFonts w:ascii="Arial" w:hAnsi="Arial" w:cs="Arial"/>
          <w:sz w:val="24"/>
          <w:szCs w:val="24"/>
        </w:rPr>
        <w:t>“</w:t>
      </w:r>
      <w:r w:rsidR="001A4D36" w:rsidRPr="008F6B90">
        <w:rPr>
          <w:rFonts w:ascii="Arial" w:hAnsi="Arial" w:cs="Arial"/>
          <w:sz w:val="24"/>
          <w:szCs w:val="24"/>
        </w:rPr>
        <w:t>X</w:t>
      </w:r>
      <w:r w:rsidR="002B503B" w:rsidRPr="008F6B90">
        <w:rPr>
          <w:rFonts w:ascii="Arial" w:hAnsi="Arial" w:cs="Arial"/>
          <w:sz w:val="24"/>
          <w:szCs w:val="24"/>
        </w:rPr>
        <w:t>”</w:t>
      </w:r>
      <w:r w:rsidR="001A4D36" w:rsidRPr="008F6B90">
        <w:rPr>
          <w:rFonts w:ascii="Arial" w:hAnsi="Arial" w:cs="Arial"/>
          <w:sz w:val="24"/>
          <w:szCs w:val="24"/>
        </w:rPr>
        <w:t xml:space="preserve"> com fita nas cadeiras não utilizadas.</w:t>
      </w:r>
    </w:p>
    <w:p w14:paraId="09A3B2EB" w14:textId="77777777" w:rsidR="008F6B90" w:rsidRDefault="008F6B90" w:rsidP="008F6B90">
      <w:pPr>
        <w:spacing w:after="0" w:line="240" w:lineRule="auto"/>
        <w:ind w:left="-5" w:hanging="10"/>
        <w:jc w:val="both"/>
        <w:rPr>
          <w:rFonts w:ascii="Arial" w:hAnsi="Arial" w:cs="Arial"/>
          <w:sz w:val="24"/>
          <w:szCs w:val="24"/>
        </w:rPr>
      </w:pPr>
    </w:p>
    <w:p w14:paraId="681384E3" w14:textId="58A61CA0"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sz w:val="24"/>
          <w:szCs w:val="24"/>
        </w:rPr>
        <w:t xml:space="preserve">5.8 - </w:t>
      </w:r>
      <w:r w:rsidRPr="008F6B90">
        <w:rPr>
          <w:rFonts w:ascii="Arial" w:hAnsi="Arial" w:cs="Arial"/>
          <w:sz w:val="24"/>
          <w:szCs w:val="24"/>
        </w:rPr>
        <w:t>Ficam</w:t>
      </w:r>
      <w:r w:rsidR="002B503B" w:rsidRPr="008F6B90">
        <w:rPr>
          <w:rFonts w:ascii="Arial" w:hAnsi="Arial" w:cs="Arial"/>
          <w:sz w:val="24"/>
          <w:szCs w:val="24"/>
        </w:rPr>
        <w:t xml:space="preserve"> proibidas </w:t>
      </w:r>
      <w:r w:rsidR="001A4D36" w:rsidRPr="008F6B90">
        <w:rPr>
          <w:rFonts w:ascii="Arial" w:hAnsi="Arial" w:cs="Arial"/>
          <w:sz w:val="24"/>
          <w:szCs w:val="24"/>
        </w:rPr>
        <w:t>as aglomerações em corredores e escadas.</w:t>
      </w:r>
    </w:p>
    <w:p w14:paraId="4FDDD60D" w14:textId="77777777" w:rsidR="008F6B90" w:rsidRDefault="008F6B90" w:rsidP="008F6B90">
      <w:pPr>
        <w:spacing w:after="0" w:line="240" w:lineRule="auto"/>
        <w:ind w:left="-5" w:hanging="10"/>
        <w:jc w:val="both"/>
        <w:rPr>
          <w:rFonts w:ascii="Arial" w:hAnsi="Arial" w:cs="Arial"/>
          <w:sz w:val="24"/>
          <w:szCs w:val="24"/>
        </w:rPr>
      </w:pPr>
    </w:p>
    <w:p w14:paraId="0C69858C" w14:textId="0C50EB7C" w:rsidR="001A4D36" w:rsidRDefault="00365896" w:rsidP="008F6B90">
      <w:pPr>
        <w:spacing w:after="0" w:line="240" w:lineRule="auto"/>
        <w:ind w:left="-5" w:hanging="10"/>
        <w:jc w:val="both"/>
        <w:rPr>
          <w:rFonts w:ascii="Arial" w:hAnsi="Arial" w:cs="Arial"/>
          <w:sz w:val="24"/>
          <w:szCs w:val="24"/>
        </w:rPr>
      </w:pPr>
      <w:r>
        <w:rPr>
          <w:rFonts w:ascii="Arial" w:hAnsi="Arial" w:cs="Arial"/>
          <w:b/>
          <w:sz w:val="24"/>
          <w:szCs w:val="24"/>
        </w:rPr>
        <w:t>5.</w:t>
      </w:r>
      <w:r w:rsidR="00CF6A18">
        <w:rPr>
          <w:rFonts w:ascii="Arial" w:hAnsi="Arial" w:cs="Arial"/>
          <w:b/>
          <w:sz w:val="24"/>
          <w:szCs w:val="24"/>
        </w:rPr>
        <w:t>9</w:t>
      </w:r>
      <w:r w:rsidR="001A4D36" w:rsidRPr="00CF6A18">
        <w:rPr>
          <w:rFonts w:ascii="Arial" w:hAnsi="Arial" w:cs="Arial"/>
          <w:b/>
          <w:sz w:val="24"/>
          <w:szCs w:val="24"/>
        </w:rPr>
        <w:t xml:space="preserve"> </w:t>
      </w:r>
      <w:r>
        <w:rPr>
          <w:rFonts w:ascii="Arial" w:hAnsi="Arial" w:cs="Arial"/>
          <w:b/>
          <w:sz w:val="24"/>
          <w:szCs w:val="24"/>
        </w:rPr>
        <w:t xml:space="preserve">- </w:t>
      </w:r>
      <w:r w:rsidR="001A4D36" w:rsidRPr="008F6B90">
        <w:rPr>
          <w:rFonts w:ascii="Arial" w:hAnsi="Arial" w:cs="Arial"/>
          <w:b/>
          <w:sz w:val="24"/>
          <w:szCs w:val="24"/>
        </w:rPr>
        <w:t xml:space="preserve">Biblioteca - </w:t>
      </w:r>
      <w:r w:rsidR="001A4D36" w:rsidRPr="008F6B90">
        <w:rPr>
          <w:rFonts w:ascii="Arial" w:hAnsi="Arial" w:cs="Arial"/>
          <w:sz w:val="24"/>
          <w:szCs w:val="24"/>
        </w:rPr>
        <w:t>A biblioteca estará aberta para possibilitar o estudo individual, empréstimo e devolução de livros. Fica proibido realizar atividades em grupo nas Bibliotecas durante essas fases.</w:t>
      </w:r>
    </w:p>
    <w:p w14:paraId="4734F0A6" w14:textId="77777777" w:rsidR="00CF6A18" w:rsidRPr="008F6B90" w:rsidRDefault="00CF6A18" w:rsidP="008F6B90">
      <w:pPr>
        <w:spacing w:after="0" w:line="240" w:lineRule="auto"/>
        <w:ind w:left="-5" w:hanging="10"/>
        <w:jc w:val="both"/>
        <w:rPr>
          <w:rFonts w:ascii="Arial" w:hAnsi="Arial" w:cs="Arial"/>
          <w:sz w:val="24"/>
          <w:szCs w:val="24"/>
        </w:rPr>
      </w:pPr>
    </w:p>
    <w:p w14:paraId="5500F143" w14:textId="0734C996"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b/>
          <w:sz w:val="24"/>
          <w:szCs w:val="24"/>
        </w:rPr>
        <w:t>5.</w:t>
      </w:r>
      <w:r w:rsidR="00CF6A18">
        <w:rPr>
          <w:rFonts w:ascii="Arial" w:hAnsi="Arial" w:cs="Arial"/>
          <w:b/>
          <w:sz w:val="24"/>
          <w:szCs w:val="24"/>
        </w:rPr>
        <w:t>10</w:t>
      </w:r>
      <w:r>
        <w:rPr>
          <w:rFonts w:ascii="Arial" w:hAnsi="Arial" w:cs="Arial"/>
          <w:b/>
          <w:sz w:val="24"/>
          <w:szCs w:val="24"/>
        </w:rPr>
        <w:t xml:space="preserve"> -</w:t>
      </w:r>
      <w:r w:rsidR="001A4D36" w:rsidRPr="00CF6A18">
        <w:rPr>
          <w:rFonts w:ascii="Arial" w:hAnsi="Arial" w:cs="Arial"/>
          <w:b/>
          <w:sz w:val="24"/>
          <w:szCs w:val="24"/>
        </w:rPr>
        <w:t xml:space="preserve"> </w:t>
      </w:r>
      <w:r w:rsidR="001A4D36" w:rsidRPr="008F6B90">
        <w:rPr>
          <w:rFonts w:ascii="Arial" w:hAnsi="Arial" w:cs="Arial"/>
          <w:b/>
          <w:sz w:val="24"/>
          <w:szCs w:val="24"/>
        </w:rPr>
        <w:t xml:space="preserve">Elevador - </w:t>
      </w:r>
      <w:r w:rsidR="001A4D36" w:rsidRPr="008F6B90">
        <w:rPr>
          <w:rFonts w:ascii="Arial" w:hAnsi="Arial" w:cs="Arial"/>
          <w:sz w:val="24"/>
          <w:szCs w:val="24"/>
        </w:rPr>
        <w:t>Os elevadores terão as indicações de ocupação máxima de duas pessoas por vez. A fila para acesso ao elevador exigirá o distanciamento de 1 metro entre as pessoas. Se possível, dê preferência pela utilização de escadas.</w:t>
      </w:r>
    </w:p>
    <w:p w14:paraId="203472D4" w14:textId="77777777" w:rsidR="00CF6A18" w:rsidRDefault="00CF6A18" w:rsidP="008F6B90">
      <w:pPr>
        <w:spacing w:after="0" w:line="240" w:lineRule="auto"/>
        <w:ind w:left="-5" w:hanging="10"/>
        <w:jc w:val="both"/>
        <w:rPr>
          <w:rFonts w:ascii="Arial" w:hAnsi="Arial" w:cs="Arial"/>
          <w:sz w:val="24"/>
          <w:szCs w:val="24"/>
        </w:rPr>
      </w:pPr>
    </w:p>
    <w:p w14:paraId="1726008A" w14:textId="7F429930"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b/>
          <w:sz w:val="24"/>
          <w:szCs w:val="24"/>
        </w:rPr>
        <w:t>5.</w:t>
      </w:r>
      <w:r w:rsidR="00CF6A18">
        <w:rPr>
          <w:rFonts w:ascii="Arial" w:hAnsi="Arial" w:cs="Arial"/>
          <w:b/>
          <w:sz w:val="24"/>
          <w:szCs w:val="24"/>
        </w:rPr>
        <w:t>11</w:t>
      </w:r>
      <w:r>
        <w:rPr>
          <w:rFonts w:ascii="Arial" w:hAnsi="Arial" w:cs="Arial"/>
          <w:b/>
          <w:sz w:val="24"/>
          <w:szCs w:val="24"/>
        </w:rPr>
        <w:t xml:space="preserve"> -</w:t>
      </w:r>
      <w:r w:rsidR="001A4D36" w:rsidRPr="008F6B90">
        <w:rPr>
          <w:rFonts w:ascii="Arial" w:hAnsi="Arial" w:cs="Arial"/>
          <w:b/>
          <w:sz w:val="24"/>
          <w:szCs w:val="24"/>
        </w:rPr>
        <w:t xml:space="preserve"> Laboratórios de informática - </w:t>
      </w:r>
      <w:r w:rsidR="001A4D36" w:rsidRPr="008F6B90">
        <w:rPr>
          <w:rFonts w:ascii="Arial" w:hAnsi="Arial" w:cs="Arial"/>
          <w:sz w:val="24"/>
          <w:szCs w:val="24"/>
        </w:rPr>
        <w:t>Os laboratórios de informática terão ocupação máxima de 50% do total do espaço, garantindo o distanciamento seguro.</w:t>
      </w:r>
    </w:p>
    <w:p w14:paraId="27EF7996" w14:textId="77777777" w:rsidR="00CF6A18" w:rsidRDefault="00CF6A18" w:rsidP="008F6B90">
      <w:pPr>
        <w:spacing w:after="0" w:line="240" w:lineRule="auto"/>
        <w:ind w:left="-5" w:hanging="10"/>
        <w:jc w:val="both"/>
        <w:rPr>
          <w:rFonts w:ascii="Arial" w:hAnsi="Arial" w:cs="Arial"/>
          <w:sz w:val="24"/>
          <w:szCs w:val="24"/>
        </w:rPr>
      </w:pPr>
    </w:p>
    <w:p w14:paraId="291845F6" w14:textId="7285311D"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b/>
          <w:sz w:val="24"/>
          <w:szCs w:val="24"/>
        </w:rPr>
        <w:t>5.</w:t>
      </w:r>
      <w:r w:rsidR="00CF6A18">
        <w:rPr>
          <w:rFonts w:ascii="Arial" w:hAnsi="Arial" w:cs="Arial"/>
          <w:b/>
          <w:sz w:val="24"/>
          <w:szCs w:val="24"/>
        </w:rPr>
        <w:t>12</w:t>
      </w:r>
      <w:r w:rsidR="001A4D36" w:rsidRPr="008F6B90">
        <w:rPr>
          <w:rFonts w:ascii="Arial" w:hAnsi="Arial" w:cs="Arial"/>
          <w:b/>
          <w:sz w:val="24"/>
          <w:szCs w:val="24"/>
        </w:rPr>
        <w:t xml:space="preserve"> </w:t>
      </w:r>
      <w:r>
        <w:rPr>
          <w:rFonts w:ascii="Arial" w:hAnsi="Arial" w:cs="Arial"/>
          <w:b/>
          <w:sz w:val="24"/>
          <w:szCs w:val="24"/>
        </w:rPr>
        <w:t xml:space="preserve">- </w:t>
      </w:r>
      <w:r w:rsidR="001A4D36" w:rsidRPr="008F6B90">
        <w:rPr>
          <w:rFonts w:ascii="Arial" w:hAnsi="Arial" w:cs="Arial"/>
          <w:b/>
          <w:sz w:val="24"/>
          <w:szCs w:val="24"/>
        </w:rPr>
        <w:t xml:space="preserve">Bebedouros - </w:t>
      </w:r>
      <w:r w:rsidR="001A4D36" w:rsidRPr="008F6B90">
        <w:rPr>
          <w:rFonts w:ascii="Arial" w:hAnsi="Arial" w:cs="Arial"/>
          <w:sz w:val="24"/>
          <w:szCs w:val="24"/>
        </w:rPr>
        <w:t>Os bebedouros deverão ser utilizados de forma segura. É importante não utilizar os bebedouros para consumo de água por contato direto. Dar preferência pela utilização de garrafas ou copos. Não encostar a boca nos bicos/torneira do bebedouro. Ao captar a água, não encostar a boca da garrafa ou bordas dos copos no bico/torneira do bebedouro. Certificar-se de estar com as mãos sempre higienizadas com água e sabão ou álcool gel para o uso do bebedouro. Em nenhuma hipótese lavar as mãos e utensílios no bebedouro.</w:t>
      </w:r>
    </w:p>
    <w:p w14:paraId="2340B95F" w14:textId="77777777" w:rsidR="00CF6A18" w:rsidRDefault="00CF6A18" w:rsidP="008F6B90">
      <w:pPr>
        <w:spacing w:after="0" w:line="240" w:lineRule="auto"/>
        <w:ind w:left="-5" w:hanging="10"/>
        <w:jc w:val="both"/>
        <w:rPr>
          <w:rFonts w:ascii="Arial" w:hAnsi="Arial" w:cs="Arial"/>
          <w:b/>
          <w:sz w:val="24"/>
          <w:szCs w:val="24"/>
        </w:rPr>
      </w:pPr>
    </w:p>
    <w:p w14:paraId="05144489" w14:textId="0B63B895"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b/>
          <w:sz w:val="24"/>
          <w:szCs w:val="24"/>
        </w:rPr>
        <w:t>5.</w:t>
      </w:r>
      <w:r w:rsidR="001A4D36" w:rsidRPr="00CF6A18">
        <w:rPr>
          <w:rFonts w:ascii="Arial" w:hAnsi="Arial" w:cs="Arial"/>
          <w:b/>
          <w:sz w:val="24"/>
          <w:szCs w:val="24"/>
        </w:rPr>
        <w:t>1</w:t>
      </w:r>
      <w:r w:rsidR="00CF6A18">
        <w:rPr>
          <w:rFonts w:ascii="Arial" w:hAnsi="Arial" w:cs="Arial"/>
          <w:b/>
          <w:sz w:val="24"/>
          <w:szCs w:val="24"/>
        </w:rPr>
        <w:t>3</w:t>
      </w:r>
      <w:r>
        <w:rPr>
          <w:rFonts w:ascii="Arial" w:hAnsi="Arial" w:cs="Arial"/>
          <w:b/>
          <w:sz w:val="24"/>
          <w:szCs w:val="24"/>
        </w:rPr>
        <w:t xml:space="preserve"> -</w:t>
      </w:r>
      <w:r w:rsidR="001A4D36" w:rsidRPr="008F6B90">
        <w:rPr>
          <w:rFonts w:ascii="Arial" w:hAnsi="Arial" w:cs="Arial"/>
          <w:b/>
          <w:sz w:val="24"/>
          <w:szCs w:val="24"/>
        </w:rPr>
        <w:t xml:space="preserve"> Copa-cozinha</w:t>
      </w:r>
      <w:r w:rsidR="001A4D36" w:rsidRPr="008F6B90">
        <w:rPr>
          <w:rFonts w:ascii="Arial" w:hAnsi="Arial" w:cs="Arial"/>
          <w:sz w:val="24"/>
          <w:szCs w:val="24"/>
        </w:rPr>
        <w:t xml:space="preserve"> - Não fazer aglomeração e respeitar a distância de 2 metros do colega de trabalho. Lavar bem as mãos com água e sabão todas as vezes antes de acessar a copa-cozinha. Manter-se de máscara dentro da copa-cozinha enquanto preparar sua refeição. Não compartilhar utensílios (copo, talheres).  Os alimentos trazidos devem ter suas embalagens higienizadas antes de serem armazenados na geladeira. Evitar o armazenamento em sacolas plásticas devido ao seu contato direto com chão, balcão de lojas, acentos, porta-malas de veículos, etc., pois isso traz alto risco de transferência de contaminação. Respeitar o tempo de permanência na copa-cozinha estipulado pela liderança e higienizar com álcool ou sabão e papel toalha o espaço utilizado na mesa durante as refeições.</w:t>
      </w:r>
    </w:p>
    <w:p w14:paraId="7595F922" w14:textId="77777777" w:rsidR="001A4D36" w:rsidRPr="008F6B90" w:rsidRDefault="001A4D36" w:rsidP="008F6B90">
      <w:pPr>
        <w:spacing w:after="0" w:line="240" w:lineRule="auto"/>
        <w:ind w:left="-5" w:hanging="10"/>
        <w:jc w:val="both"/>
        <w:rPr>
          <w:rFonts w:ascii="Arial" w:hAnsi="Arial" w:cs="Arial"/>
          <w:sz w:val="24"/>
          <w:szCs w:val="24"/>
        </w:rPr>
      </w:pPr>
    </w:p>
    <w:p w14:paraId="1583847E" w14:textId="77777777" w:rsidR="001A4D36" w:rsidRPr="00CF6A18" w:rsidRDefault="001A4D36" w:rsidP="008F6B90">
      <w:pPr>
        <w:pStyle w:val="PargrafodaLista"/>
        <w:numPr>
          <w:ilvl w:val="0"/>
          <w:numId w:val="3"/>
        </w:numPr>
        <w:tabs>
          <w:tab w:val="left" w:pos="288"/>
        </w:tabs>
        <w:suppressAutoHyphens/>
        <w:spacing w:after="0" w:line="240" w:lineRule="auto"/>
        <w:jc w:val="both"/>
        <w:rPr>
          <w:rFonts w:ascii="Arial" w:hAnsi="Arial" w:cs="Arial"/>
          <w:sz w:val="24"/>
          <w:szCs w:val="24"/>
        </w:rPr>
      </w:pPr>
      <w:r w:rsidRPr="008F6B90">
        <w:rPr>
          <w:rFonts w:ascii="Arial" w:hAnsi="Arial" w:cs="Arial"/>
          <w:b/>
          <w:sz w:val="24"/>
          <w:szCs w:val="24"/>
        </w:rPr>
        <w:t>FORMATURAS, EVENTOS E REUNIÕES.</w:t>
      </w:r>
    </w:p>
    <w:p w14:paraId="717E820E" w14:textId="77777777" w:rsidR="00CF6A18" w:rsidRPr="00CF6A18" w:rsidRDefault="00CF6A18" w:rsidP="00CF6A18">
      <w:pPr>
        <w:tabs>
          <w:tab w:val="left" w:pos="288"/>
        </w:tabs>
        <w:suppressAutoHyphens/>
        <w:spacing w:after="0" w:line="240" w:lineRule="auto"/>
        <w:ind w:left="-49"/>
        <w:jc w:val="both"/>
        <w:rPr>
          <w:rFonts w:ascii="Arial" w:hAnsi="Arial" w:cs="Arial"/>
          <w:sz w:val="24"/>
          <w:szCs w:val="24"/>
        </w:rPr>
      </w:pPr>
    </w:p>
    <w:p w14:paraId="1D503A57" w14:textId="58FF1C8A" w:rsidR="001A4D36" w:rsidRPr="008F6B90" w:rsidRDefault="00365896" w:rsidP="008F6B90">
      <w:pPr>
        <w:suppressAutoHyphens/>
        <w:spacing w:after="0" w:line="240" w:lineRule="auto"/>
        <w:jc w:val="both"/>
        <w:rPr>
          <w:rFonts w:ascii="Arial" w:hAnsi="Arial" w:cs="Arial"/>
          <w:sz w:val="24"/>
          <w:szCs w:val="24"/>
        </w:rPr>
      </w:pPr>
      <w:r>
        <w:rPr>
          <w:rFonts w:ascii="Arial" w:hAnsi="Arial" w:cs="Arial"/>
          <w:sz w:val="24"/>
          <w:szCs w:val="24"/>
        </w:rPr>
        <w:t>6.</w:t>
      </w:r>
      <w:r w:rsidR="008F6B90" w:rsidRPr="008F6B90">
        <w:rPr>
          <w:rFonts w:ascii="Arial" w:hAnsi="Arial" w:cs="Arial"/>
          <w:sz w:val="24"/>
          <w:szCs w:val="24"/>
        </w:rPr>
        <w:t>1</w:t>
      </w:r>
      <w:r>
        <w:rPr>
          <w:rFonts w:ascii="Arial" w:hAnsi="Arial" w:cs="Arial"/>
          <w:sz w:val="24"/>
          <w:szCs w:val="24"/>
        </w:rPr>
        <w:t xml:space="preserve"> -</w:t>
      </w:r>
      <w:r w:rsidR="008F6B90" w:rsidRPr="008F6B90">
        <w:rPr>
          <w:rFonts w:ascii="Arial" w:hAnsi="Arial" w:cs="Arial"/>
          <w:sz w:val="24"/>
          <w:szCs w:val="24"/>
        </w:rPr>
        <w:t xml:space="preserve"> </w:t>
      </w:r>
      <w:r w:rsidR="001A4D36" w:rsidRPr="008F6B90">
        <w:rPr>
          <w:rFonts w:ascii="Arial" w:hAnsi="Arial" w:cs="Arial"/>
          <w:sz w:val="24"/>
          <w:szCs w:val="24"/>
        </w:rPr>
        <w:t>Permanecem proibidos eventos e reuniões presenciais.</w:t>
      </w:r>
    </w:p>
    <w:p w14:paraId="29DADAC6" w14:textId="77777777" w:rsidR="00CF6A18" w:rsidRDefault="00CF6A18" w:rsidP="008F6B90">
      <w:pPr>
        <w:suppressAutoHyphens/>
        <w:spacing w:after="0" w:line="240" w:lineRule="auto"/>
        <w:ind w:left="-5"/>
        <w:jc w:val="both"/>
        <w:rPr>
          <w:rFonts w:ascii="Arial" w:hAnsi="Arial" w:cs="Arial"/>
          <w:sz w:val="24"/>
          <w:szCs w:val="24"/>
        </w:rPr>
      </w:pPr>
    </w:p>
    <w:p w14:paraId="4C079620" w14:textId="3BA66630" w:rsidR="001A4D36" w:rsidRPr="008F6B90" w:rsidRDefault="00365896" w:rsidP="008F6B90">
      <w:pPr>
        <w:suppressAutoHyphens/>
        <w:spacing w:after="0" w:line="240" w:lineRule="auto"/>
        <w:ind w:left="-5"/>
        <w:jc w:val="both"/>
        <w:rPr>
          <w:rFonts w:ascii="Arial" w:hAnsi="Arial" w:cs="Arial"/>
          <w:sz w:val="24"/>
          <w:szCs w:val="24"/>
        </w:rPr>
      </w:pPr>
      <w:r>
        <w:rPr>
          <w:rFonts w:ascii="Arial" w:hAnsi="Arial" w:cs="Arial"/>
          <w:sz w:val="24"/>
          <w:szCs w:val="24"/>
        </w:rPr>
        <w:t>6.</w:t>
      </w:r>
      <w:r w:rsidR="008F6B90" w:rsidRPr="008F6B90">
        <w:rPr>
          <w:rFonts w:ascii="Arial" w:hAnsi="Arial" w:cs="Arial"/>
          <w:sz w:val="24"/>
          <w:szCs w:val="24"/>
        </w:rPr>
        <w:t xml:space="preserve">2 </w:t>
      </w:r>
      <w:r>
        <w:rPr>
          <w:rFonts w:ascii="Arial" w:hAnsi="Arial" w:cs="Arial"/>
          <w:sz w:val="24"/>
          <w:szCs w:val="24"/>
        </w:rPr>
        <w:t xml:space="preserve">- </w:t>
      </w:r>
      <w:r w:rsidR="002B503B" w:rsidRPr="008F6B90">
        <w:rPr>
          <w:rFonts w:ascii="Arial" w:hAnsi="Arial" w:cs="Arial"/>
          <w:sz w:val="24"/>
          <w:szCs w:val="24"/>
        </w:rPr>
        <w:t xml:space="preserve">A </w:t>
      </w:r>
      <w:r w:rsidR="001A4D36" w:rsidRPr="008F6B90">
        <w:rPr>
          <w:rFonts w:ascii="Arial" w:hAnsi="Arial" w:cs="Arial"/>
          <w:sz w:val="24"/>
          <w:szCs w:val="24"/>
        </w:rPr>
        <w:t xml:space="preserve">formatura </w:t>
      </w:r>
      <w:r w:rsidR="002B503B" w:rsidRPr="008F6B90">
        <w:rPr>
          <w:rFonts w:ascii="Arial" w:hAnsi="Arial" w:cs="Arial"/>
          <w:sz w:val="24"/>
          <w:szCs w:val="24"/>
        </w:rPr>
        <w:t xml:space="preserve">pode </w:t>
      </w:r>
      <w:r w:rsidR="001A4D36" w:rsidRPr="008F6B90">
        <w:rPr>
          <w:rFonts w:ascii="Arial" w:hAnsi="Arial" w:cs="Arial"/>
          <w:sz w:val="24"/>
          <w:szCs w:val="24"/>
        </w:rPr>
        <w:t>ocorre</w:t>
      </w:r>
      <w:r w:rsidR="002B503B" w:rsidRPr="008F6B90">
        <w:rPr>
          <w:rFonts w:ascii="Arial" w:hAnsi="Arial" w:cs="Arial"/>
          <w:sz w:val="24"/>
          <w:szCs w:val="24"/>
        </w:rPr>
        <w:t xml:space="preserve">r </w:t>
      </w:r>
      <w:r w:rsidR="001A4D36" w:rsidRPr="008F6B90">
        <w:rPr>
          <w:rFonts w:ascii="Arial" w:hAnsi="Arial" w:cs="Arial"/>
          <w:sz w:val="24"/>
          <w:szCs w:val="24"/>
        </w:rPr>
        <w:t xml:space="preserve">de forma </w:t>
      </w:r>
      <w:r w:rsidR="001A4D36" w:rsidRPr="008F6B90">
        <w:rPr>
          <w:rFonts w:ascii="Arial" w:hAnsi="Arial" w:cs="Arial"/>
          <w:i/>
          <w:sz w:val="24"/>
          <w:szCs w:val="24"/>
        </w:rPr>
        <w:t>online.</w:t>
      </w:r>
    </w:p>
    <w:p w14:paraId="5A172C4E" w14:textId="77777777" w:rsidR="00CF6A18" w:rsidRDefault="00CF6A18" w:rsidP="008F6B90">
      <w:pPr>
        <w:pStyle w:val="Ttulo1"/>
        <w:spacing w:after="0" w:line="240" w:lineRule="auto"/>
        <w:ind w:left="0" w:firstLine="0"/>
        <w:jc w:val="both"/>
        <w:rPr>
          <w:sz w:val="24"/>
          <w:szCs w:val="24"/>
        </w:rPr>
      </w:pPr>
    </w:p>
    <w:p w14:paraId="460B8EA4" w14:textId="77777777" w:rsidR="001A4D36" w:rsidRPr="008F6B90" w:rsidRDefault="001A4D36" w:rsidP="008F6B90">
      <w:pPr>
        <w:pStyle w:val="Ttulo1"/>
        <w:spacing w:after="0" w:line="240" w:lineRule="auto"/>
        <w:ind w:left="0" w:firstLine="0"/>
        <w:jc w:val="both"/>
        <w:rPr>
          <w:sz w:val="24"/>
          <w:szCs w:val="24"/>
        </w:rPr>
      </w:pPr>
      <w:r w:rsidRPr="008F6B90">
        <w:rPr>
          <w:sz w:val="24"/>
          <w:szCs w:val="24"/>
        </w:rPr>
        <w:t>7. RESTRIÇÕES E MANUTENÇÃO DA QUARENTENA</w:t>
      </w:r>
    </w:p>
    <w:p w14:paraId="446C0F68" w14:textId="77777777" w:rsidR="00CF6A18" w:rsidRDefault="00CF6A18" w:rsidP="008F6B90">
      <w:pPr>
        <w:spacing w:after="0" w:line="240" w:lineRule="auto"/>
        <w:ind w:left="-5" w:hanging="10"/>
        <w:jc w:val="both"/>
        <w:rPr>
          <w:rFonts w:ascii="Arial" w:hAnsi="Arial" w:cs="Arial"/>
          <w:sz w:val="24"/>
          <w:szCs w:val="24"/>
        </w:rPr>
      </w:pPr>
    </w:p>
    <w:p w14:paraId="0097DCDB" w14:textId="374F3C46"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sz w:val="24"/>
          <w:szCs w:val="24"/>
        </w:rPr>
        <w:t>7.</w:t>
      </w:r>
      <w:r w:rsidR="001A4D36" w:rsidRPr="008F6B90">
        <w:rPr>
          <w:rFonts w:ascii="Arial" w:hAnsi="Arial" w:cs="Arial"/>
          <w:sz w:val="24"/>
          <w:szCs w:val="24"/>
        </w:rPr>
        <w:t xml:space="preserve">1 </w:t>
      </w:r>
      <w:r>
        <w:rPr>
          <w:rFonts w:ascii="Arial" w:hAnsi="Arial" w:cs="Arial"/>
          <w:sz w:val="24"/>
          <w:szCs w:val="24"/>
        </w:rPr>
        <w:t xml:space="preserve">- </w:t>
      </w:r>
      <w:r w:rsidR="001A4D36" w:rsidRPr="008F6B90">
        <w:rPr>
          <w:rFonts w:ascii="Arial" w:hAnsi="Arial" w:cs="Arial"/>
          <w:sz w:val="24"/>
          <w:szCs w:val="24"/>
        </w:rPr>
        <w:t>Toda pessoa que apresentar qualquer sintoma característico da Covid-19 será imediatamente orientada ao procedimento de quarentena de 14 dias em sua residência.</w:t>
      </w:r>
    </w:p>
    <w:p w14:paraId="5D006964" w14:textId="77777777" w:rsidR="00CF6A18" w:rsidRDefault="00CF6A18" w:rsidP="008F6B90">
      <w:pPr>
        <w:spacing w:after="0" w:line="240" w:lineRule="auto"/>
        <w:ind w:left="-5" w:hanging="10"/>
        <w:jc w:val="both"/>
        <w:rPr>
          <w:rFonts w:ascii="Arial" w:hAnsi="Arial" w:cs="Arial"/>
          <w:sz w:val="24"/>
          <w:szCs w:val="24"/>
        </w:rPr>
      </w:pPr>
    </w:p>
    <w:p w14:paraId="73D80522" w14:textId="7441CF0B" w:rsidR="001A4D36" w:rsidRPr="008F6B90" w:rsidRDefault="00365896" w:rsidP="008F6B90">
      <w:pPr>
        <w:spacing w:after="0" w:line="240" w:lineRule="auto"/>
        <w:ind w:left="-5" w:hanging="10"/>
        <w:jc w:val="both"/>
        <w:rPr>
          <w:rFonts w:ascii="Arial" w:hAnsi="Arial" w:cs="Arial"/>
          <w:sz w:val="24"/>
          <w:szCs w:val="24"/>
        </w:rPr>
      </w:pPr>
      <w:r>
        <w:rPr>
          <w:rFonts w:ascii="Arial" w:hAnsi="Arial" w:cs="Arial"/>
          <w:sz w:val="24"/>
          <w:szCs w:val="24"/>
        </w:rPr>
        <w:t>7.</w:t>
      </w:r>
      <w:r w:rsidR="001A4D36" w:rsidRPr="008F6B90">
        <w:rPr>
          <w:rFonts w:ascii="Arial" w:hAnsi="Arial" w:cs="Arial"/>
          <w:sz w:val="24"/>
          <w:szCs w:val="24"/>
        </w:rPr>
        <w:t>2</w:t>
      </w:r>
      <w:r>
        <w:rPr>
          <w:rFonts w:ascii="Arial" w:hAnsi="Arial" w:cs="Arial"/>
          <w:sz w:val="24"/>
          <w:szCs w:val="24"/>
        </w:rPr>
        <w:t xml:space="preserve"> -</w:t>
      </w:r>
      <w:r w:rsidR="001A4D36" w:rsidRPr="008F6B90">
        <w:rPr>
          <w:rFonts w:ascii="Arial" w:hAnsi="Arial" w:cs="Arial"/>
          <w:sz w:val="24"/>
          <w:szCs w:val="24"/>
        </w:rPr>
        <w:t xml:space="preserve"> Para o estudo do retorno parcial ou integral de qualquer atividade presencial, deverão ser mantidos em </w:t>
      </w:r>
      <w:r w:rsidR="001A4D36" w:rsidRPr="008F6B90">
        <w:rPr>
          <w:rFonts w:ascii="Arial" w:hAnsi="Arial" w:cs="Arial"/>
          <w:i/>
          <w:sz w:val="24"/>
          <w:szCs w:val="24"/>
        </w:rPr>
        <w:t>home office</w:t>
      </w:r>
      <w:r w:rsidR="001A4D36" w:rsidRPr="008F6B90">
        <w:rPr>
          <w:rFonts w:ascii="Arial" w:hAnsi="Arial" w:cs="Arial"/>
          <w:sz w:val="24"/>
          <w:szCs w:val="24"/>
        </w:rPr>
        <w:t xml:space="preserve"> os </w:t>
      </w:r>
      <w:r w:rsidR="002B503B" w:rsidRPr="008F6B90">
        <w:rPr>
          <w:rFonts w:ascii="Arial" w:hAnsi="Arial" w:cs="Arial"/>
          <w:sz w:val="24"/>
          <w:szCs w:val="24"/>
        </w:rPr>
        <w:t xml:space="preserve">colaboradores </w:t>
      </w:r>
      <w:r w:rsidR="001A4D36" w:rsidRPr="008F6B90">
        <w:rPr>
          <w:rFonts w:ascii="Arial" w:hAnsi="Arial" w:cs="Arial"/>
          <w:sz w:val="24"/>
          <w:szCs w:val="24"/>
        </w:rPr>
        <w:t>e os estudantes, realizando as atividades acadêmicas via plataformas digitais, bem como os que se enquadrem nos grupos de risco para o novo Coronavírus (Covid-19), conforme casos abaixo:</w:t>
      </w:r>
    </w:p>
    <w:p w14:paraId="4149CC8F" w14:textId="77777777" w:rsidR="001A4D36" w:rsidRPr="008F6B90" w:rsidRDefault="001A4D36" w:rsidP="008F6B90">
      <w:pPr>
        <w:numPr>
          <w:ilvl w:val="0"/>
          <w:numId w:val="4"/>
        </w:numPr>
        <w:tabs>
          <w:tab w:val="left" w:pos="345"/>
        </w:tabs>
        <w:suppressAutoHyphens/>
        <w:spacing w:after="0" w:line="240" w:lineRule="auto"/>
        <w:ind w:left="-5" w:hanging="10"/>
        <w:jc w:val="both"/>
        <w:rPr>
          <w:rFonts w:ascii="Arial" w:hAnsi="Arial" w:cs="Arial"/>
          <w:sz w:val="24"/>
          <w:szCs w:val="24"/>
        </w:rPr>
      </w:pPr>
      <w:r w:rsidRPr="008F6B90">
        <w:rPr>
          <w:rFonts w:ascii="Arial" w:hAnsi="Arial" w:cs="Arial"/>
          <w:sz w:val="24"/>
          <w:szCs w:val="24"/>
        </w:rPr>
        <w:t xml:space="preserve">- maiores de 60 anos; </w:t>
      </w:r>
    </w:p>
    <w:p w14:paraId="4739504F" w14:textId="77777777" w:rsidR="001A4D36" w:rsidRPr="008F6B90" w:rsidRDefault="001A4D36" w:rsidP="008F6B90">
      <w:pPr>
        <w:numPr>
          <w:ilvl w:val="0"/>
          <w:numId w:val="4"/>
        </w:numPr>
        <w:tabs>
          <w:tab w:val="left" w:pos="345"/>
        </w:tabs>
        <w:suppressAutoHyphens/>
        <w:spacing w:after="0" w:line="240" w:lineRule="auto"/>
        <w:ind w:left="-5" w:hanging="10"/>
        <w:jc w:val="both"/>
        <w:rPr>
          <w:rFonts w:ascii="Arial" w:hAnsi="Arial" w:cs="Arial"/>
          <w:sz w:val="24"/>
          <w:szCs w:val="24"/>
        </w:rPr>
      </w:pPr>
      <w:r w:rsidRPr="008F6B90">
        <w:rPr>
          <w:rFonts w:ascii="Arial" w:hAnsi="Arial" w:cs="Arial"/>
          <w:sz w:val="24"/>
          <w:szCs w:val="24"/>
        </w:rPr>
        <w:t xml:space="preserve">- gestantes; </w:t>
      </w:r>
    </w:p>
    <w:p w14:paraId="7CCAAFAD" w14:textId="77777777" w:rsidR="001A4D36" w:rsidRPr="008F6B90" w:rsidRDefault="001A4D36" w:rsidP="008F6B90">
      <w:pPr>
        <w:numPr>
          <w:ilvl w:val="0"/>
          <w:numId w:val="4"/>
        </w:numPr>
        <w:tabs>
          <w:tab w:val="left" w:pos="345"/>
        </w:tabs>
        <w:suppressAutoHyphens/>
        <w:spacing w:after="0" w:line="240" w:lineRule="auto"/>
        <w:ind w:left="-5" w:hanging="10"/>
        <w:jc w:val="both"/>
        <w:rPr>
          <w:rFonts w:ascii="Arial" w:hAnsi="Arial" w:cs="Arial"/>
          <w:sz w:val="24"/>
          <w:szCs w:val="24"/>
        </w:rPr>
      </w:pPr>
      <w:r w:rsidRPr="008F6B90">
        <w:rPr>
          <w:rFonts w:ascii="Arial" w:hAnsi="Arial" w:cs="Arial"/>
          <w:sz w:val="24"/>
          <w:szCs w:val="24"/>
        </w:rPr>
        <w:t xml:space="preserve">- pessoas que </w:t>
      </w:r>
      <w:r w:rsidR="002B503B" w:rsidRPr="008F6B90">
        <w:rPr>
          <w:rFonts w:ascii="Arial" w:hAnsi="Arial" w:cs="Arial"/>
          <w:sz w:val="24"/>
          <w:szCs w:val="24"/>
        </w:rPr>
        <w:t>apresentem sintomas relaciona</w:t>
      </w:r>
      <w:r w:rsidRPr="008F6B90">
        <w:rPr>
          <w:rFonts w:ascii="Arial" w:hAnsi="Arial" w:cs="Arial"/>
          <w:sz w:val="24"/>
          <w:szCs w:val="24"/>
        </w:rPr>
        <w:t xml:space="preserve">dos à Covid-19, como febre e tosse (seca ou secretiva) persistentes, coriza e falta de ar; </w:t>
      </w:r>
    </w:p>
    <w:p w14:paraId="06C27CE8" w14:textId="77777777" w:rsidR="001A4D36" w:rsidRPr="008F6B90" w:rsidRDefault="001A4D36" w:rsidP="008F6B90">
      <w:pPr>
        <w:numPr>
          <w:ilvl w:val="0"/>
          <w:numId w:val="4"/>
        </w:numPr>
        <w:tabs>
          <w:tab w:val="left" w:pos="345"/>
        </w:tabs>
        <w:suppressAutoHyphens/>
        <w:spacing w:after="0" w:line="240" w:lineRule="auto"/>
        <w:ind w:left="-5" w:hanging="10"/>
        <w:jc w:val="both"/>
        <w:rPr>
          <w:rFonts w:ascii="Arial" w:hAnsi="Arial" w:cs="Arial"/>
          <w:sz w:val="24"/>
          <w:szCs w:val="24"/>
        </w:rPr>
      </w:pPr>
      <w:r w:rsidRPr="008F6B90">
        <w:rPr>
          <w:rFonts w:ascii="Arial" w:hAnsi="Arial" w:cs="Arial"/>
          <w:sz w:val="24"/>
          <w:szCs w:val="24"/>
        </w:rPr>
        <w:t xml:space="preserve">- portadores de imunodeficiência de qualquer espécie; </w:t>
      </w:r>
    </w:p>
    <w:p w14:paraId="6E3E89E6" w14:textId="77777777" w:rsidR="001A4D36" w:rsidRPr="008F6B90" w:rsidRDefault="001A4D36" w:rsidP="008F6B90">
      <w:pPr>
        <w:numPr>
          <w:ilvl w:val="0"/>
          <w:numId w:val="4"/>
        </w:numPr>
        <w:tabs>
          <w:tab w:val="left" w:pos="345"/>
        </w:tabs>
        <w:suppressAutoHyphens/>
        <w:spacing w:after="0" w:line="240" w:lineRule="auto"/>
        <w:ind w:left="-5" w:hanging="10"/>
        <w:jc w:val="both"/>
        <w:rPr>
          <w:rFonts w:ascii="Arial" w:hAnsi="Arial" w:cs="Arial"/>
          <w:sz w:val="24"/>
          <w:szCs w:val="24"/>
        </w:rPr>
      </w:pPr>
      <w:r w:rsidRPr="008F6B90">
        <w:rPr>
          <w:rFonts w:ascii="Arial" w:hAnsi="Arial" w:cs="Arial"/>
          <w:sz w:val="24"/>
          <w:szCs w:val="24"/>
        </w:rPr>
        <w:t xml:space="preserve">- transplantados e cardiopatas; </w:t>
      </w:r>
    </w:p>
    <w:p w14:paraId="703D308B" w14:textId="77777777" w:rsidR="001A4D36" w:rsidRPr="008F6B90" w:rsidRDefault="001A4D36" w:rsidP="008F6B90">
      <w:pPr>
        <w:numPr>
          <w:ilvl w:val="0"/>
          <w:numId w:val="4"/>
        </w:numPr>
        <w:tabs>
          <w:tab w:val="left" w:pos="345"/>
        </w:tabs>
        <w:suppressAutoHyphens/>
        <w:spacing w:after="0" w:line="240" w:lineRule="auto"/>
        <w:ind w:left="-5" w:hanging="10"/>
        <w:jc w:val="both"/>
        <w:rPr>
          <w:rFonts w:ascii="Arial" w:hAnsi="Arial" w:cs="Arial"/>
          <w:sz w:val="24"/>
          <w:szCs w:val="24"/>
        </w:rPr>
      </w:pPr>
      <w:r w:rsidRPr="008F6B90">
        <w:rPr>
          <w:rFonts w:ascii="Arial" w:hAnsi="Arial" w:cs="Arial"/>
          <w:sz w:val="24"/>
          <w:szCs w:val="24"/>
        </w:rPr>
        <w:t>- portadores</w:t>
      </w:r>
      <w:r w:rsidR="002B503B" w:rsidRPr="008F6B90">
        <w:rPr>
          <w:rFonts w:ascii="Arial" w:hAnsi="Arial" w:cs="Arial"/>
          <w:sz w:val="24"/>
          <w:szCs w:val="24"/>
        </w:rPr>
        <w:t xml:space="preserve"> de demais comorbidades associa</w:t>
      </w:r>
      <w:r w:rsidRPr="008F6B90">
        <w:rPr>
          <w:rFonts w:ascii="Arial" w:hAnsi="Arial" w:cs="Arial"/>
          <w:sz w:val="24"/>
          <w:szCs w:val="24"/>
        </w:rPr>
        <w:t>das à Covid-19.</w:t>
      </w:r>
    </w:p>
    <w:p w14:paraId="767C253A" w14:textId="77777777" w:rsidR="001A4D36" w:rsidRPr="008F6B90" w:rsidRDefault="001A4D36" w:rsidP="008F6B90">
      <w:pPr>
        <w:spacing w:after="0" w:line="240" w:lineRule="auto"/>
        <w:ind w:left="284" w:hanging="249"/>
        <w:jc w:val="both"/>
        <w:rPr>
          <w:rFonts w:ascii="Arial" w:hAnsi="Arial" w:cs="Arial"/>
          <w:sz w:val="24"/>
          <w:szCs w:val="24"/>
        </w:rPr>
      </w:pPr>
    </w:p>
    <w:p w14:paraId="13AD0F18" w14:textId="77777777" w:rsidR="002B503B" w:rsidRDefault="002B503B" w:rsidP="008F6B90">
      <w:pPr>
        <w:spacing w:after="0" w:line="240" w:lineRule="auto"/>
        <w:jc w:val="center"/>
        <w:rPr>
          <w:rFonts w:ascii="Arial" w:hAnsi="Arial" w:cs="Arial"/>
          <w:sz w:val="24"/>
          <w:szCs w:val="24"/>
        </w:rPr>
      </w:pPr>
      <w:r w:rsidRPr="008F6B90">
        <w:rPr>
          <w:rFonts w:ascii="Arial" w:hAnsi="Arial" w:cs="Arial"/>
          <w:sz w:val="24"/>
          <w:szCs w:val="24"/>
        </w:rPr>
        <w:t xml:space="preserve">Laguna/SC, </w:t>
      </w:r>
      <w:r w:rsidRPr="008F6B90">
        <w:rPr>
          <w:rFonts w:ascii="Arial" w:hAnsi="Arial" w:cs="Arial"/>
          <w:sz w:val="24"/>
          <w:szCs w:val="24"/>
        </w:rPr>
        <w:fldChar w:fldCharType="begin"/>
      </w:r>
      <w:r w:rsidRPr="008F6B90">
        <w:rPr>
          <w:rFonts w:ascii="Arial" w:hAnsi="Arial" w:cs="Arial"/>
          <w:sz w:val="24"/>
          <w:szCs w:val="24"/>
        </w:rPr>
        <w:instrText xml:space="preserve"> TIME \@ "d' de 'MMMM' de 'yyyy" </w:instrText>
      </w:r>
      <w:r w:rsidRPr="008F6B90">
        <w:rPr>
          <w:rFonts w:ascii="Arial" w:hAnsi="Arial" w:cs="Arial"/>
          <w:sz w:val="24"/>
          <w:szCs w:val="24"/>
        </w:rPr>
        <w:fldChar w:fldCharType="separate"/>
      </w:r>
      <w:r w:rsidR="00E84417">
        <w:rPr>
          <w:rFonts w:ascii="Arial" w:hAnsi="Arial" w:cs="Arial"/>
          <w:noProof/>
          <w:sz w:val="24"/>
          <w:szCs w:val="24"/>
        </w:rPr>
        <w:t>13 de junho de 2020</w:t>
      </w:r>
      <w:r w:rsidRPr="008F6B90">
        <w:rPr>
          <w:rFonts w:ascii="Arial" w:hAnsi="Arial" w:cs="Arial"/>
          <w:sz w:val="24"/>
          <w:szCs w:val="24"/>
        </w:rPr>
        <w:fldChar w:fldCharType="end"/>
      </w:r>
      <w:r w:rsidRPr="008F6B90">
        <w:rPr>
          <w:rFonts w:ascii="Arial" w:hAnsi="Arial" w:cs="Arial"/>
          <w:sz w:val="24"/>
          <w:szCs w:val="24"/>
        </w:rPr>
        <w:t>.</w:t>
      </w:r>
    </w:p>
    <w:p w14:paraId="7128CA48" w14:textId="77777777" w:rsidR="00CF6A18" w:rsidRDefault="00CF6A18" w:rsidP="008F6B90">
      <w:pPr>
        <w:spacing w:after="0" w:line="240" w:lineRule="auto"/>
        <w:jc w:val="center"/>
        <w:rPr>
          <w:rFonts w:ascii="Arial" w:hAnsi="Arial" w:cs="Arial"/>
          <w:sz w:val="24"/>
          <w:szCs w:val="24"/>
        </w:rPr>
      </w:pPr>
    </w:p>
    <w:p w14:paraId="44E51FB2" w14:textId="77777777" w:rsidR="00CF6A18" w:rsidRPr="008F6B90" w:rsidRDefault="00CF6A18" w:rsidP="008F6B90">
      <w:pPr>
        <w:spacing w:after="0" w:line="240" w:lineRule="auto"/>
        <w:jc w:val="center"/>
        <w:rPr>
          <w:rFonts w:ascii="Arial" w:hAnsi="Arial" w:cs="Arial"/>
          <w:sz w:val="24"/>
          <w:szCs w:val="24"/>
        </w:rPr>
      </w:pPr>
    </w:p>
    <w:p w14:paraId="24FDCD1A" w14:textId="77777777" w:rsidR="002B503B" w:rsidRPr="008F6B90" w:rsidRDefault="002B503B" w:rsidP="008F6B90">
      <w:pPr>
        <w:spacing w:after="0" w:line="240" w:lineRule="auto"/>
        <w:jc w:val="center"/>
        <w:rPr>
          <w:rFonts w:ascii="Arial" w:hAnsi="Arial" w:cs="Arial"/>
          <w:sz w:val="24"/>
          <w:szCs w:val="24"/>
        </w:rPr>
      </w:pPr>
    </w:p>
    <w:p w14:paraId="37B22554" w14:textId="77777777" w:rsidR="002B503B" w:rsidRPr="008F6B90" w:rsidRDefault="002B503B" w:rsidP="008F6B90">
      <w:pPr>
        <w:spacing w:after="0" w:line="240" w:lineRule="auto"/>
        <w:jc w:val="center"/>
        <w:rPr>
          <w:rFonts w:ascii="Arial" w:hAnsi="Arial" w:cs="Arial"/>
          <w:sz w:val="24"/>
          <w:szCs w:val="24"/>
        </w:rPr>
      </w:pPr>
      <w:r w:rsidRPr="008F6B90">
        <w:rPr>
          <w:rFonts w:ascii="Arial" w:hAnsi="Arial" w:cs="Arial"/>
          <w:sz w:val="24"/>
          <w:szCs w:val="24"/>
        </w:rPr>
        <w:t>ALEX DA SILVA DE BEM</w:t>
      </w:r>
    </w:p>
    <w:p w14:paraId="484EDAE9" w14:textId="77777777" w:rsidR="002B503B" w:rsidRPr="008F6B90" w:rsidRDefault="002B503B" w:rsidP="008F6B90">
      <w:pPr>
        <w:spacing w:after="0" w:line="240" w:lineRule="auto"/>
        <w:jc w:val="center"/>
        <w:rPr>
          <w:rFonts w:ascii="Arial" w:hAnsi="Arial" w:cs="Arial"/>
          <w:sz w:val="24"/>
          <w:szCs w:val="24"/>
        </w:rPr>
      </w:pPr>
      <w:r w:rsidRPr="008F6B90">
        <w:rPr>
          <w:rFonts w:ascii="Arial" w:hAnsi="Arial" w:cs="Arial"/>
          <w:sz w:val="24"/>
          <w:szCs w:val="24"/>
        </w:rPr>
        <w:t>Coordenador de Vigilância Sanitária</w:t>
      </w:r>
    </w:p>
    <w:p w14:paraId="1430FCDB" w14:textId="77777777" w:rsidR="002B503B" w:rsidRDefault="002B503B" w:rsidP="008F6B90">
      <w:pPr>
        <w:spacing w:after="0" w:line="240" w:lineRule="auto"/>
        <w:jc w:val="center"/>
        <w:rPr>
          <w:rFonts w:ascii="Arial" w:hAnsi="Arial" w:cs="Arial"/>
          <w:sz w:val="24"/>
          <w:szCs w:val="24"/>
        </w:rPr>
      </w:pPr>
      <w:r w:rsidRPr="008F6B90">
        <w:rPr>
          <w:rFonts w:ascii="Arial" w:hAnsi="Arial" w:cs="Arial"/>
          <w:sz w:val="24"/>
          <w:szCs w:val="24"/>
        </w:rPr>
        <w:t>Matrícula 107404</w:t>
      </w:r>
    </w:p>
    <w:p w14:paraId="366119BA" w14:textId="77777777" w:rsidR="00CF6A18" w:rsidRPr="008F6B90" w:rsidRDefault="00CF6A18" w:rsidP="008F6B90">
      <w:pPr>
        <w:spacing w:after="0" w:line="240" w:lineRule="auto"/>
        <w:jc w:val="center"/>
        <w:rPr>
          <w:rFonts w:ascii="Arial" w:hAnsi="Arial" w:cs="Arial"/>
          <w:sz w:val="24"/>
          <w:szCs w:val="24"/>
        </w:rPr>
      </w:pPr>
    </w:p>
    <w:p w14:paraId="4624C8F1" w14:textId="77777777" w:rsidR="002B503B" w:rsidRPr="008F6B90" w:rsidRDefault="002B503B" w:rsidP="008F6B90">
      <w:pPr>
        <w:spacing w:after="0" w:line="240" w:lineRule="auto"/>
        <w:ind w:left="284" w:hanging="249"/>
        <w:jc w:val="both"/>
        <w:rPr>
          <w:rFonts w:ascii="Arial" w:hAnsi="Arial" w:cs="Arial"/>
          <w:sz w:val="24"/>
          <w:szCs w:val="24"/>
        </w:rPr>
      </w:pPr>
    </w:p>
    <w:p w14:paraId="0C3D8D43" w14:textId="77777777" w:rsidR="001A4D36" w:rsidRPr="008F6B90" w:rsidRDefault="00CF6A18" w:rsidP="008F6B90">
      <w:pPr>
        <w:tabs>
          <w:tab w:val="left" w:pos="0"/>
        </w:tabs>
        <w:suppressAutoHyphens/>
        <w:spacing w:after="0" w:line="240" w:lineRule="auto"/>
        <w:jc w:val="both"/>
        <w:rPr>
          <w:rFonts w:ascii="Arial" w:hAnsi="Arial" w:cs="Arial"/>
          <w:sz w:val="24"/>
          <w:szCs w:val="24"/>
        </w:rPr>
      </w:pPr>
      <w:r>
        <w:rPr>
          <w:rFonts w:ascii="Arial" w:hAnsi="Arial" w:cs="Arial"/>
          <w:b/>
          <w:bCs/>
          <w:sz w:val="24"/>
          <w:szCs w:val="24"/>
        </w:rPr>
        <w:t>8</w:t>
      </w:r>
      <w:r w:rsidR="001A4D36" w:rsidRPr="008F6B90">
        <w:rPr>
          <w:rFonts w:ascii="Arial" w:hAnsi="Arial" w:cs="Arial"/>
          <w:b/>
          <w:bCs/>
          <w:sz w:val="24"/>
          <w:szCs w:val="24"/>
        </w:rPr>
        <w:t>. DAS REFERENCIAS</w:t>
      </w:r>
      <w:r w:rsidR="002B503B" w:rsidRPr="008F6B90">
        <w:rPr>
          <w:rFonts w:ascii="Arial" w:hAnsi="Arial" w:cs="Arial"/>
          <w:b/>
          <w:bCs/>
          <w:sz w:val="24"/>
          <w:szCs w:val="24"/>
        </w:rPr>
        <w:t>:</w:t>
      </w:r>
    </w:p>
    <w:p w14:paraId="3060F04C" w14:textId="77777777" w:rsidR="001A4D36" w:rsidRPr="008F6B90" w:rsidRDefault="001A4D36" w:rsidP="008F6B90">
      <w:pPr>
        <w:tabs>
          <w:tab w:val="left" w:pos="0"/>
        </w:tabs>
        <w:suppressAutoHyphens/>
        <w:spacing w:after="0" w:line="240" w:lineRule="auto"/>
        <w:jc w:val="both"/>
        <w:rPr>
          <w:rFonts w:ascii="Arial" w:hAnsi="Arial" w:cs="Arial"/>
          <w:sz w:val="24"/>
          <w:szCs w:val="24"/>
        </w:rPr>
      </w:pPr>
    </w:p>
    <w:p w14:paraId="11EF6CDA"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Lei Federal n. 13.979, de 6 de fevereiro de 2020.</w:t>
      </w:r>
    </w:p>
    <w:p w14:paraId="292FA77C"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Portaria MEC n. 343, de 17 de março de 2020.</w:t>
      </w:r>
    </w:p>
    <w:p w14:paraId="2439140B"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Portaria MEC n. 345, de 19 de março de 2020.</w:t>
      </w:r>
    </w:p>
    <w:p w14:paraId="3CC2B53A"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Medida Provisória n. 934, de 1º de abril de 2020.</w:t>
      </w:r>
    </w:p>
    <w:p w14:paraId="14AF33A3"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Parecer CNE/CP n. 5, de 28 de abril de 2020.</w:t>
      </w:r>
    </w:p>
    <w:p w14:paraId="205CA538"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Portaria MEC n. 473, de 12 de maio de 2020.</w:t>
      </w:r>
    </w:p>
    <w:p w14:paraId="1D3B273E"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Decreto Estadual (SC) n. 587, de 30 de abril de 2020.</w:t>
      </w:r>
    </w:p>
    <w:p w14:paraId="015D3D75"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 xml:space="preserve">Ministério da Saúde. ORIENTAÇÕES DO MINISTÉRIO DA SAÚDE PARA TRATAMENTO MEDICAMENTOSO PRECOCE DE PACIENTES COM DIAGNÓSTICO DA COVID-19. Disponível em: </w:t>
      </w:r>
      <w:hyperlink r:id="rId6" w:history="1">
        <w:r w:rsidRPr="00E84417">
          <w:rPr>
            <w:rStyle w:val="Hyperlink"/>
            <w:rFonts w:ascii="Arial" w:hAnsi="Arial" w:cs="Arial"/>
            <w:color w:val="auto"/>
            <w:sz w:val="24"/>
            <w:szCs w:val="24"/>
          </w:rPr>
          <w:t>https://coronavirus.saude.gov.br/manejo-clinico-e-tratamento</w:t>
        </w:r>
      </w:hyperlink>
    </w:p>
    <w:p w14:paraId="710B735D"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 xml:space="preserve">Estado de Santa Catarina. NOTA TÉCNICA Nº. 016/2020 –DIVS/SUV/SES/SC - ORIENTAÇÕES PARA PREVENÇÃO DE CONTÁGIO PELO NOVO CORONAVÍRUS (COVID-19) EM EMPRESAS TRANSPORTE COLETIVO NO ESTADO DE SANTA CATARINA. Disponível em: </w:t>
      </w:r>
      <w:hyperlink r:id="rId7" w:history="1">
        <w:r w:rsidRPr="00E84417">
          <w:rPr>
            <w:rStyle w:val="Hyperlink"/>
            <w:rFonts w:ascii="Arial" w:hAnsi="Arial" w:cs="Arial"/>
            <w:color w:val="auto"/>
            <w:sz w:val="24"/>
            <w:szCs w:val="24"/>
          </w:rPr>
          <w:t>http://www.dive.sc.gov.br/notas-tecnicas/docs/16_Nota%2016%20Tranporte%20P%C3%BAblico.pdf</w:t>
        </w:r>
      </w:hyperlink>
      <w:r w:rsidRPr="00E84417">
        <w:rPr>
          <w:rFonts w:ascii="Arial" w:hAnsi="Arial" w:cs="Arial"/>
          <w:sz w:val="24"/>
          <w:szCs w:val="24"/>
          <w:u w:val="single"/>
        </w:rPr>
        <w:t xml:space="preserve"> </w:t>
      </w:r>
    </w:p>
    <w:p w14:paraId="5F55AA06" w14:textId="77777777" w:rsidR="001A4D36" w:rsidRPr="00E84417" w:rsidRDefault="002B503B"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bCs/>
          <w:sz w:val="24"/>
          <w:szCs w:val="24"/>
        </w:rPr>
        <w:t>A</w:t>
      </w:r>
      <w:r w:rsidR="001A4D36" w:rsidRPr="00E84417">
        <w:rPr>
          <w:rFonts w:ascii="Arial" w:hAnsi="Arial" w:cs="Arial"/>
          <w:bCs/>
          <w:sz w:val="24"/>
          <w:szCs w:val="24"/>
        </w:rPr>
        <w:t>ssociação Nacional das Empresas de Trans</w:t>
      </w:r>
      <w:r w:rsidRPr="00E84417">
        <w:rPr>
          <w:rFonts w:ascii="Arial" w:hAnsi="Arial" w:cs="Arial"/>
          <w:bCs/>
          <w:sz w:val="24"/>
          <w:szCs w:val="24"/>
        </w:rPr>
        <w:t>portes Urbanos – NTU e Associa</w:t>
      </w:r>
      <w:r w:rsidR="001A4D36" w:rsidRPr="00E84417">
        <w:rPr>
          <w:rFonts w:ascii="Arial" w:hAnsi="Arial" w:cs="Arial"/>
          <w:bCs/>
          <w:sz w:val="24"/>
          <w:szCs w:val="24"/>
        </w:rPr>
        <w:t xml:space="preserve">ção Internacional do Transporte Público – UITP. </w:t>
      </w:r>
      <w:r w:rsidR="001A4D36" w:rsidRPr="00E84417">
        <w:rPr>
          <w:rStyle w:val="Forte"/>
          <w:rFonts w:ascii="Arial" w:hAnsi="Arial" w:cs="Arial"/>
          <w:b w:val="0"/>
          <w:sz w:val="24"/>
          <w:szCs w:val="24"/>
          <w:highlight w:val="white"/>
        </w:rPr>
        <w:t xml:space="preserve">GESTÃO COVID-19 ORIENTAÇÕES PARA OPERADORES DE TRANSPORTE PÚBLICO. Disponível em: </w:t>
      </w:r>
      <w:hyperlink r:id="rId8" w:history="1">
        <w:r w:rsidR="001A4D36" w:rsidRPr="00E84417">
          <w:rPr>
            <w:rStyle w:val="Forte"/>
            <w:rFonts w:ascii="Arial" w:hAnsi="Arial" w:cs="Arial"/>
            <w:b w:val="0"/>
            <w:sz w:val="24"/>
            <w:szCs w:val="24"/>
            <w:highlight w:val="white"/>
            <w:u w:val="single"/>
          </w:rPr>
          <w:t>https://www.ntu.org.br/novo/upload/Publicacao/Pub637189972740689969.PDF</w:t>
        </w:r>
      </w:hyperlink>
    </w:p>
    <w:p w14:paraId="74689B7E" w14:textId="77777777" w:rsidR="001A4D36" w:rsidRPr="00E84417" w:rsidRDefault="001A4D36" w:rsidP="008F6B90">
      <w:pPr>
        <w:numPr>
          <w:ilvl w:val="0"/>
          <w:numId w:val="5"/>
        </w:numPr>
        <w:tabs>
          <w:tab w:val="left" w:pos="390"/>
        </w:tabs>
        <w:suppressAutoHyphens/>
        <w:spacing w:after="0" w:line="240" w:lineRule="auto"/>
        <w:ind w:left="0" w:firstLine="0"/>
        <w:jc w:val="both"/>
        <w:rPr>
          <w:rFonts w:ascii="Arial" w:hAnsi="Arial" w:cs="Arial"/>
          <w:sz w:val="24"/>
          <w:szCs w:val="24"/>
        </w:rPr>
      </w:pPr>
      <w:r w:rsidRPr="00E84417">
        <w:rPr>
          <w:rFonts w:ascii="Arial" w:hAnsi="Arial" w:cs="Arial"/>
          <w:sz w:val="24"/>
          <w:szCs w:val="24"/>
        </w:rPr>
        <w:t>MELLO</w:t>
      </w:r>
      <w:r w:rsidRPr="00E84417">
        <w:rPr>
          <w:rFonts w:ascii="Arial" w:hAnsi="Arial" w:cs="Arial"/>
          <w:bCs/>
          <w:sz w:val="24"/>
          <w:szCs w:val="24"/>
        </w:rPr>
        <w:t xml:space="preserve">, </w:t>
      </w:r>
      <w:r w:rsidRPr="00E84417">
        <w:rPr>
          <w:rFonts w:ascii="Arial" w:hAnsi="Arial" w:cs="Arial"/>
          <w:sz w:val="24"/>
          <w:szCs w:val="24"/>
        </w:rPr>
        <w:t>Celso Antônio Bandeira de. Curso de Direito Administrativo. Malheiros Ed. 13ª ed. p.377).</w:t>
      </w:r>
    </w:p>
    <w:p w14:paraId="6C221F84" w14:textId="77777777" w:rsidR="002B503B" w:rsidRPr="00E84417" w:rsidRDefault="002B503B" w:rsidP="008F6B90">
      <w:pPr>
        <w:tabs>
          <w:tab w:val="left" w:pos="0"/>
        </w:tabs>
        <w:suppressAutoHyphens/>
        <w:spacing w:after="0" w:line="240" w:lineRule="auto"/>
        <w:jc w:val="both"/>
        <w:rPr>
          <w:rFonts w:ascii="Arial" w:hAnsi="Arial" w:cs="Arial"/>
          <w:sz w:val="24"/>
          <w:szCs w:val="24"/>
        </w:rPr>
      </w:pPr>
    </w:p>
    <w:p w14:paraId="741FF6C6" w14:textId="77777777" w:rsidR="001A4D36" w:rsidRPr="00E84417" w:rsidRDefault="001A4D36" w:rsidP="008F6B90">
      <w:pPr>
        <w:spacing w:after="0" w:line="240" w:lineRule="auto"/>
        <w:jc w:val="both"/>
        <w:rPr>
          <w:rFonts w:ascii="Arial" w:hAnsi="Arial" w:cs="Arial"/>
          <w:sz w:val="24"/>
          <w:szCs w:val="24"/>
        </w:rPr>
      </w:pPr>
    </w:p>
    <w:p w14:paraId="094AF275" w14:textId="77777777" w:rsidR="008F6B90" w:rsidRPr="00E84417" w:rsidRDefault="008F6B90" w:rsidP="008F6B90">
      <w:pPr>
        <w:spacing w:after="0" w:line="240" w:lineRule="auto"/>
        <w:jc w:val="both"/>
        <w:rPr>
          <w:rFonts w:ascii="Arial" w:hAnsi="Arial" w:cs="Arial"/>
          <w:sz w:val="24"/>
          <w:szCs w:val="24"/>
        </w:rPr>
      </w:pPr>
    </w:p>
    <w:sectPr w:rsidR="008F6B90" w:rsidRPr="00E844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61" w:hanging="360"/>
      </w:pPr>
      <w:rPr>
        <w:rFonts w:eastAsia="Arial" w:cs="Arial"/>
        <w:b w:val="0"/>
        <w:i w:val="0"/>
        <w:strike w:val="0"/>
        <w:dstrike w:val="0"/>
        <w:color w:val="181717"/>
        <w:position w:val="0"/>
        <w:sz w:val="28"/>
        <w:szCs w:val="28"/>
        <w:highlight w:val="white"/>
        <w:u w:val="none" w:color="000000"/>
        <w:vertAlign w:val="baseline"/>
      </w:rPr>
    </w:lvl>
    <w:lvl w:ilvl="1">
      <w:start w:val="1"/>
      <w:numFmt w:val="lowerLetter"/>
      <w:lvlText w:val="%2"/>
      <w:lvlJc w:val="left"/>
      <w:pPr>
        <w:tabs>
          <w:tab w:val="num" w:pos="0"/>
        </w:tabs>
        <w:ind w:left="2101" w:hanging="360"/>
      </w:pPr>
      <w:rPr>
        <w:rFonts w:eastAsia="Arial" w:cs="Arial"/>
        <w:b w:val="0"/>
        <w:i w:val="0"/>
        <w:strike w:val="0"/>
        <w:dstrike w:val="0"/>
        <w:color w:val="181717"/>
        <w:position w:val="0"/>
        <w:sz w:val="28"/>
        <w:szCs w:val="28"/>
        <w:highlight w:val="white"/>
        <w:u w:val="none" w:color="000000"/>
        <w:vertAlign w:val="baseline"/>
      </w:rPr>
    </w:lvl>
    <w:lvl w:ilvl="2">
      <w:start w:val="1"/>
      <w:numFmt w:val="lowerRoman"/>
      <w:lvlText w:val="%3"/>
      <w:lvlJc w:val="left"/>
      <w:pPr>
        <w:tabs>
          <w:tab w:val="num" w:pos="0"/>
        </w:tabs>
        <w:ind w:left="2821" w:hanging="360"/>
      </w:pPr>
      <w:rPr>
        <w:rFonts w:eastAsia="Arial" w:cs="Arial"/>
        <w:b w:val="0"/>
        <w:i w:val="0"/>
        <w:strike w:val="0"/>
        <w:dstrike w:val="0"/>
        <w:color w:val="181717"/>
        <w:position w:val="0"/>
        <w:sz w:val="28"/>
        <w:szCs w:val="28"/>
        <w:highlight w:val="white"/>
        <w:u w:val="none" w:color="000000"/>
        <w:vertAlign w:val="baseline"/>
      </w:rPr>
    </w:lvl>
    <w:lvl w:ilvl="3">
      <w:start w:val="1"/>
      <w:numFmt w:val="decimal"/>
      <w:lvlText w:val="%4"/>
      <w:lvlJc w:val="left"/>
      <w:pPr>
        <w:tabs>
          <w:tab w:val="num" w:pos="0"/>
        </w:tabs>
        <w:ind w:left="3541" w:hanging="360"/>
      </w:pPr>
      <w:rPr>
        <w:rFonts w:eastAsia="Arial" w:cs="Arial"/>
        <w:b w:val="0"/>
        <w:i w:val="0"/>
        <w:strike w:val="0"/>
        <w:dstrike w:val="0"/>
        <w:color w:val="181717"/>
        <w:position w:val="0"/>
        <w:sz w:val="28"/>
        <w:szCs w:val="28"/>
        <w:highlight w:val="white"/>
        <w:u w:val="none" w:color="000000"/>
        <w:vertAlign w:val="baseline"/>
      </w:rPr>
    </w:lvl>
    <w:lvl w:ilvl="4">
      <w:start w:val="1"/>
      <w:numFmt w:val="lowerLetter"/>
      <w:lvlText w:val="%5"/>
      <w:lvlJc w:val="left"/>
      <w:pPr>
        <w:tabs>
          <w:tab w:val="num" w:pos="0"/>
        </w:tabs>
        <w:ind w:left="4261" w:hanging="360"/>
      </w:pPr>
      <w:rPr>
        <w:rFonts w:eastAsia="Arial" w:cs="Arial"/>
        <w:b w:val="0"/>
        <w:i w:val="0"/>
        <w:strike w:val="0"/>
        <w:dstrike w:val="0"/>
        <w:color w:val="181717"/>
        <w:position w:val="0"/>
        <w:sz w:val="28"/>
        <w:szCs w:val="28"/>
        <w:highlight w:val="white"/>
        <w:u w:val="none" w:color="000000"/>
        <w:vertAlign w:val="baseline"/>
      </w:rPr>
    </w:lvl>
    <w:lvl w:ilvl="5">
      <w:start w:val="1"/>
      <w:numFmt w:val="lowerRoman"/>
      <w:lvlText w:val="%6"/>
      <w:lvlJc w:val="left"/>
      <w:pPr>
        <w:tabs>
          <w:tab w:val="num" w:pos="0"/>
        </w:tabs>
        <w:ind w:left="4981" w:hanging="360"/>
      </w:pPr>
      <w:rPr>
        <w:rFonts w:eastAsia="Arial" w:cs="Arial"/>
        <w:b w:val="0"/>
        <w:i w:val="0"/>
        <w:strike w:val="0"/>
        <w:dstrike w:val="0"/>
        <w:color w:val="181717"/>
        <w:position w:val="0"/>
        <w:sz w:val="28"/>
        <w:szCs w:val="28"/>
        <w:highlight w:val="white"/>
        <w:u w:val="none" w:color="000000"/>
        <w:vertAlign w:val="baseline"/>
      </w:rPr>
    </w:lvl>
    <w:lvl w:ilvl="6">
      <w:start w:val="1"/>
      <w:numFmt w:val="decimal"/>
      <w:lvlText w:val="%7"/>
      <w:lvlJc w:val="left"/>
      <w:pPr>
        <w:tabs>
          <w:tab w:val="num" w:pos="0"/>
        </w:tabs>
        <w:ind w:left="5701" w:hanging="360"/>
      </w:pPr>
      <w:rPr>
        <w:rFonts w:eastAsia="Arial" w:cs="Arial"/>
        <w:b w:val="0"/>
        <w:i w:val="0"/>
        <w:strike w:val="0"/>
        <w:dstrike w:val="0"/>
        <w:color w:val="181717"/>
        <w:position w:val="0"/>
        <w:sz w:val="28"/>
        <w:szCs w:val="28"/>
        <w:highlight w:val="white"/>
        <w:u w:val="none" w:color="000000"/>
        <w:vertAlign w:val="baseline"/>
      </w:rPr>
    </w:lvl>
    <w:lvl w:ilvl="7">
      <w:start w:val="1"/>
      <w:numFmt w:val="lowerLetter"/>
      <w:lvlText w:val="%8"/>
      <w:lvlJc w:val="left"/>
      <w:pPr>
        <w:tabs>
          <w:tab w:val="num" w:pos="0"/>
        </w:tabs>
        <w:ind w:left="6421" w:hanging="360"/>
      </w:pPr>
      <w:rPr>
        <w:rFonts w:eastAsia="Arial" w:cs="Arial"/>
        <w:b w:val="0"/>
        <w:i w:val="0"/>
        <w:strike w:val="0"/>
        <w:dstrike w:val="0"/>
        <w:color w:val="181717"/>
        <w:position w:val="0"/>
        <w:sz w:val="28"/>
        <w:szCs w:val="28"/>
        <w:highlight w:val="white"/>
        <w:u w:val="none" w:color="000000"/>
        <w:vertAlign w:val="baseline"/>
      </w:rPr>
    </w:lvl>
    <w:lvl w:ilvl="8">
      <w:start w:val="1"/>
      <w:numFmt w:val="lowerRoman"/>
      <w:lvlText w:val="%9"/>
      <w:lvlJc w:val="left"/>
      <w:pPr>
        <w:tabs>
          <w:tab w:val="num" w:pos="0"/>
        </w:tabs>
        <w:ind w:left="7141" w:hanging="360"/>
      </w:pPr>
      <w:rPr>
        <w:rFonts w:eastAsia="Arial" w:cs="Arial"/>
        <w:b w:val="0"/>
        <w:i w:val="0"/>
        <w:strike w:val="0"/>
        <w:dstrike w:val="0"/>
        <w:color w:val="181717"/>
        <w:position w:val="0"/>
        <w:sz w:val="28"/>
        <w:szCs w:val="28"/>
        <w:highlight w:val="white"/>
        <w:u w:val="none" w:color="000000"/>
        <w:vertAlign w:val="baseline"/>
      </w:rPr>
    </w:lvl>
  </w:abstractNum>
  <w:abstractNum w:abstractNumId="2">
    <w:nsid w:val="00000003"/>
    <w:multiLevelType w:val="multilevel"/>
    <w:tmpl w:val="E480934A"/>
    <w:name w:val="WW8Num3"/>
    <w:lvl w:ilvl="0">
      <w:start w:val="6"/>
      <w:numFmt w:val="decimal"/>
      <w:lvlText w:val="%1."/>
      <w:lvlJc w:val="left"/>
      <w:pPr>
        <w:tabs>
          <w:tab w:val="num" w:pos="0"/>
        </w:tabs>
        <w:ind w:left="311" w:hanging="360"/>
      </w:pPr>
      <w:rPr>
        <w:rFonts w:eastAsia="Arial" w:cs="Arial"/>
        <w:b/>
        <w:bCs/>
        <w:i w:val="0"/>
        <w:strike w:val="0"/>
        <w:dstrike w:val="0"/>
        <w:color w:val="181717"/>
        <w:position w:val="0"/>
        <w:sz w:val="28"/>
        <w:szCs w:val="28"/>
        <w:highlight w:val="white"/>
        <w:u w:val="none" w:color="000000"/>
        <w:vertAlign w:val="baseline"/>
      </w:rPr>
    </w:lvl>
    <w:lvl w:ilvl="1">
      <w:start w:val="1"/>
      <w:numFmt w:val="decimal"/>
      <w:lvlText w:val="%1.%2"/>
      <w:lvlJc w:val="left"/>
      <w:pPr>
        <w:tabs>
          <w:tab w:val="num" w:pos="0"/>
        </w:tabs>
        <w:ind w:left="1287" w:hanging="360"/>
      </w:pPr>
      <w:rPr>
        <w:rFonts w:eastAsia="Arial" w:cs="Arial"/>
        <w:b w:val="0"/>
        <w:i w:val="0"/>
        <w:strike w:val="0"/>
        <w:dstrike w:val="0"/>
        <w:color w:val="181717"/>
        <w:position w:val="0"/>
        <w:sz w:val="28"/>
        <w:szCs w:val="28"/>
        <w:highlight w:val="white"/>
        <w:u w:val="none" w:color="000000"/>
        <w:vertAlign w:val="baseline"/>
      </w:rPr>
    </w:lvl>
    <w:lvl w:ilvl="2">
      <w:start w:val="1"/>
      <w:numFmt w:val="lowerRoman"/>
      <w:lvlText w:val="%3"/>
      <w:lvlJc w:val="left"/>
      <w:pPr>
        <w:tabs>
          <w:tab w:val="num" w:pos="0"/>
        </w:tabs>
        <w:ind w:left="1920" w:hanging="360"/>
      </w:pPr>
      <w:rPr>
        <w:rFonts w:eastAsia="Arial" w:cs="Arial"/>
        <w:b w:val="0"/>
        <w:i w:val="0"/>
        <w:strike w:val="0"/>
        <w:dstrike w:val="0"/>
        <w:color w:val="181717"/>
        <w:position w:val="0"/>
        <w:sz w:val="28"/>
        <w:szCs w:val="28"/>
        <w:highlight w:val="white"/>
        <w:u w:val="none" w:color="000000"/>
        <w:vertAlign w:val="baseline"/>
      </w:rPr>
    </w:lvl>
    <w:lvl w:ilvl="3">
      <w:start w:val="1"/>
      <w:numFmt w:val="decimal"/>
      <w:lvlText w:val="%4"/>
      <w:lvlJc w:val="left"/>
      <w:pPr>
        <w:tabs>
          <w:tab w:val="num" w:pos="0"/>
        </w:tabs>
        <w:ind w:left="2640" w:hanging="360"/>
      </w:pPr>
      <w:rPr>
        <w:rFonts w:eastAsia="Arial" w:cs="Arial"/>
        <w:b w:val="0"/>
        <w:i w:val="0"/>
        <w:strike w:val="0"/>
        <w:dstrike w:val="0"/>
        <w:color w:val="181717"/>
        <w:position w:val="0"/>
        <w:sz w:val="28"/>
        <w:szCs w:val="28"/>
        <w:highlight w:val="white"/>
        <w:u w:val="none" w:color="000000"/>
        <w:vertAlign w:val="baseline"/>
      </w:rPr>
    </w:lvl>
    <w:lvl w:ilvl="4">
      <w:start w:val="1"/>
      <w:numFmt w:val="lowerLetter"/>
      <w:lvlText w:val="%5"/>
      <w:lvlJc w:val="left"/>
      <w:pPr>
        <w:tabs>
          <w:tab w:val="num" w:pos="0"/>
        </w:tabs>
        <w:ind w:left="3360" w:hanging="360"/>
      </w:pPr>
      <w:rPr>
        <w:rFonts w:eastAsia="Arial" w:cs="Arial"/>
        <w:b w:val="0"/>
        <w:i w:val="0"/>
        <w:strike w:val="0"/>
        <w:dstrike w:val="0"/>
        <w:color w:val="181717"/>
        <w:position w:val="0"/>
        <w:sz w:val="28"/>
        <w:szCs w:val="28"/>
        <w:highlight w:val="white"/>
        <w:u w:val="none" w:color="000000"/>
        <w:vertAlign w:val="baseline"/>
      </w:rPr>
    </w:lvl>
    <w:lvl w:ilvl="5">
      <w:start w:val="1"/>
      <w:numFmt w:val="lowerRoman"/>
      <w:lvlText w:val="%6"/>
      <w:lvlJc w:val="left"/>
      <w:pPr>
        <w:tabs>
          <w:tab w:val="num" w:pos="0"/>
        </w:tabs>
        <w:ind w:left="4080" w:hanging="360"/>
      </w:pPr>
      <w:rPr>
        <w:rFonts w:eastAsia="Arial" w:cs="Arial"/>
        <w:b w:val="0"/>
        <w:i w:val="0"/>
        <w:strike w:val="0"/>
        <w:dstrike w:val="0"/>
        <w:color w:val="181717"/>
        <w:position w:val="0"/>
        <w:sz w:val="28"/>
        <w:szCs w:val="28"/>
        <w:highlight w:val="white"/>
        <w:u w:val="none" w:color="000000"/>
        <w:vertAlign w:val="baseline"/>
      </w:rPr>
    </w:lvl>
    <w:lvl w:ilvl="6">
      <w:start w:val="1"/>
      <w:numFmt w:val="decimal"/>
      <w:lvlText w:val="%7"/>
      <w:lvlJc w:val="left"/>
      <w:pPr>
        <w:tabs>
          <w:tab w:val="num" w:pos="0"/>
        </w:tabs>
        <w:ind w:left="4800" w:hanging="360"/>
      </w:pPr>
      <w:rPr>
        <w:rFonts w:eastAsia="Arial" w:cs="Arial"/>
        <w:b w:val="0"/>
        <w:i w:val="0"/>
        <w:strike w:val="0"/>
        <w:dstrike w:val="0"/>
        <w:color w:val="181717"/>
        <w:position w:val="0"/>
        <w:sz w:val="28"/>
        <w:szCs w:val="28"/>
        <w:highlight w:val="white"/>
        <w:u w:val="none" w:color="000000"/>
        <w:vertAlign w:val="baseline"/>
      </w:rPr>
    </w:lvl>
    <w:lvl w:ilvl="7">
      <w:start w:val="1"/>
      <w:numFmt w:val="lowerLetter"/>
      <w:lvlText w:val="%8"/>
      <w:lvlJc w:val="left"/>
      <w:pPr>
        <w:tabs>
          <w:tab w:val="num" w:pos="0"/>
        </w:tabs>
        <w:ind w:left="5520" w:hanging="360"/>
      </w:pPr>
      <w:rPr>
        <w:rFonts w:eastAsia="Arial" w:cs="Arial"/>
        <w:b w:val="0"/>
        <w:i w:val="0"/>
        <w:strike w:val="0"/>
        <w:dstrike w:val="0"/>
        <w:color w:val="181717"/>
        <w:position w:val="0"/>
        <w:sz w:val="28"/>
        <w:szCs w:val="28"/>
        <w:highlight w:val="white"/>
        <w:u w:val="none" w:color="000000"/>
        <w:vertAlign w:val="baseline"/>
      </w:rPr>
    </w:lvl>
    <w:lvl w:ilvl="8">
      <w:start w:val="1"/>
      <w:numFmt w:val="lowerRoman"/>
      <w:lvlText w:val="%9"/>
      <w:lvlJc w:val="left"/>
      <w:pPr>
        <w:tabs>
          <w:tab w:val="num" w:pos="0"/>
        </w:tabs>
        <w:ind w:left="6240" w:hanging="360"/>
      </w:pPr>
      <w:rPr>
        <w:rFonts w:eastAsia="Arial" w:cs="Arial"/>
        <w:b w:val="0"/>
        <w:i w:val="0"/>
        <w:strike w:val="0"/>
        <w:dstrike w:val="0"/>
        <w:color w:val="181717"/>
        <w:position w:val="0"/>
        <w:sz w:val="28"/>
        <w:szCs w:val="28"/>
        <w:highlight w:val="white"/>
        <w:u w:val="none" w:color="000000"/>
        <w:vertAlign w:val="baseline"/>
      </w:rPr>
    </w:lvl>
  </w:abstractNum>
  <w:abstractNum w:abstractNumId="3">
    <w:nsid w:val="00000004"/>
    <w:multiLevelType w:val="multilevel"/>
    <w:tmpl w:val="00000004"/>
    <w:name w:val="WW8Num4"/>
    <w:lvl w:ilvl="0">
      <w:start w:val="1"/>
      <w:numFmt w:val="upperRoman"/>
      <w:lvlText w:val="%1"/>
      <w:lvlJc w:val="left"/>
      <w:pPr>
        <w:tabs>
          <w:tab w:val="num" w:pos="0"/>
        </w:tabs>
        <w:ind w:left="1609" w:hanging="360"/>
      </w:pPr>
      <w:rPr>
        <w:rFonts w:eastAsia="Arial" w:cs="Arial"/>
        <w:b w:val="0"/>
        <w:i w:val="0"/>
        <w:strike w:val="0"/>
        <w:dstrike w:val="0"/>
        <w:color w:val="181717"/>
        <w:position w:val="0"/>
        <w:sz w:val="28"/>
        <w:szCs w:val="28"/>
        <w:highlight w:val="white"/>
        <w:u w:val="none" w:color="000000"/>
        <w:vertAlign w:val="baseline"/>
      </w:rPr>
    </w:lvl>
    <w:lvl w:ilvl="1">
      <w:start w:val="1"/>
      <w:numFmt w:val="lowerLetter"/>
      <w:lvlText w:val="%2"/>
      <w:lvlJc w:val="left"/>
      <w:pPr>
        <w:tabs>
          <w:tab w:val="num" w:pos="0"/>
        </w:tabs>
        <w:ind w:left="2440" w:hanging="360"/>
      </w:pPr>
      <w:rPr>
        <w:rFonts w:eastAsia="Arial" w:cs="Arial"/>
        <w:b w:val="0"/>
        <w:i w:val="0"/>
        <w:strike w:val="0"/>
        <w:dstrike w:val="0"/>
        <w:color w:val="181717"/>
        <w:position w:val="0"/>
        <w:sz w:val="28"/>
        <w:szCs w:val="28"/>
        <w:highlight w:val="white"/>
        <w:u w:val="none" w:color="000000"/>
        <w:vertAlign w:val="baseline"/>
      </w:rPr>
    </w:lvl>
    <w:lvl w:ilvl="2">
      <w:start w:val="1"/>
      <w:numFmt w:val="lowerRoman"/>
      <w:lvlText w:val="%3"/>
      <w:lvlJc w:val="left"/>
      <w:pPr>
        <w:tabs>
          <w:tab w:val="num" w:pos="0"/>
        </w:tabs>
        <w:ind w:left="3160" w:hanging="360"/>
      </w:pPr>
      <w:rPr>
        <w:rFonts w:eastAsia="Arial" w:cs="Arial"/>
        <w:b w:val="0"/>
        <w:i w:val="0"/>
        <w:strike w:val="0"/>
        <w:dstrike w:val="0"/>
        <w:color w:val="181717"/>
        <w:position w:val="0"/>
        <w:sz w:val="28"/>
        <w:szCs w:val="28"/>
        <w:highlight w:val="white"/>
        <w:u w:val="none" w:color="000000"/>
        <w:vertAlign w:val="baseline"/>
      </w:rPr>
    </w:lvl>
    <w:lvl w:ilvl="3">
      <w:start w:val="1"/>
      <w:numFmt w:val="decimal"/>
      <w:lvlText w:val="%4"/>
      <w:lvlJc w:val="left"/>
      <w:pPr>
        <w:tabs>
          <w:tab w:val="num" w:pos="0"/>
        </w:tabs>
        <w:ind w:left="3880" w:hanging="360"/>
      </w:pPr>
      <w:rPr>
        <w:rFonts w:eastAsia="Arial" w:cs="Arial"/>
        <w:b w:val="0"/>
        <w:i w:val="0"/>
        <w:strike w:val="0"/>
        <w:dstrike w:val="0"/>
        <w:color w:val="181717"/>
        <w:position w:val="0"/>
        <w:sz w:val="28"/>
        <w:szCs w:val="28"/>
        <w:highlight w:val="white"/>
        <w:u w:val="none" w:color="000000"/>
        <w:vertAlign w:val="baseline"/>
      </w:rPr>
    </w:lvl>
    <w:lvl w:ilvl="4">
      <w:start w:val="1"/>
      <w:numFmt w:val="lowerLetter"/>
      <w:lvlText w:val="%5"/>
      <w:lvlJc w:val="left"/>
      <w:pPr>
        <w:tabs>
          <w:tab w:val="num" w:pos="0"/>
        </w:tabs>
        <w:ind w:left="4600" w:hanging="360"/>
      </w:pPr>
      <w:rPr>
        <w:rFonts w:eastAsia="Arial" w:cs="Arial"/>
        <w:b w:val="0"/>
        <w:i w:val="0"/>
        <w:strike w:val="0"/>
        <w:dstrike w:val="0"/>
        <w:color w:val="181717"/>
        <w:position w:val="0"/>
        <w:sz w:val="28"/>
        <w:szCs w:val="28"/>
        <w:highlight w:val="white"/>
        <w:u w:val="none" w:color="000000"/>
        <w:vertAlign w:val="baseline"/>
      </w:rPr>
    </w:lvl>
    <w:lvl w:ilvl="5">
      <w:start w:val="1"/>
      <w:numFmt w:val="lowerRoman"/>
      <w:lvlText w:val="%6"/>
      <w:lvlJc w:val="left"/>
      <w:pPr>
        <w:tabs>
          <w:tab w:val="num" w:pos="0"/>
        </w:tabs>
        <w:ind w:left="5320" w:hanging="360"/>
      </w:pPr>
      <w:rPr>
        <w:rFonts w:eastAsia="Arial" w:cs="Arial"/>
        <w:b w:val="0"/>
        <w:i w:val="0"/>
        <w:strike w:val="0"/>
        <w:dstrike w:val="0"/>
        <w:color w:val="181717"/>
        <w:position w:val="0"/>
        <w:sz w:val="28"/>
        <w:szCs w:val="28"/>
        <w:highlight w:val="white"/>
        <w:u w:val="none" w:color="000000"/>
        <w:vertAlign w:val="baseline"/>
      </w:rPr>
    </w:lvl>
    <w:lvl w:ilvl="6">
      <w:start w:val="1"/>
      <w:numFmt w:val="decimal"/>
      <w:lvlText w:val="%7"/>
      <w:lvlJc w:val="left"/>
      <w:pPr>
        <w:tabs>
          <w:tab w:val="num" w:pos="0"/>
        </w:tabs>
        <w:ind w:left="6040" w:hanging="360"/>
      </w:pPr>
      <w:rPr>
        <w:rFonts w:eastAsia="Arial" w:cs="Arial"/>
        <w:b w:val="0"/>
        <w:i w:val="0"/>
        <w:strike w:val="0"/>
        <w:dstrike w:val="0"/>
        <w:color w:val="181717"/>
        <w:position w:val="0"/>
        <w:sz w:val="28"/>
        <w:szCs w:val="28"/>
        <w:highlight w:val="white"/>
        <w:u w:val="none" w:color="000000"/>
        <w:vertAlign w:val="baseline"/>
      </w:rPr>
    </w:lvl>
    <w:lvl w:ilvl="7">
      <w:start w:val="1"/>
      <w:numFmt w:val="lowerLetter"/>
      <w:lvlText w:val="%8"/>
      <w:lvlJc w:val="left"/>
      <w:pPr>
        <w:tabs>
          <w:tab w:val="num" w:pos="0"/>
        </w:tabs>
        <w:ind w:left="6760" w:hanging="360"/>
      </w:pPr>
      <w:rPr>
        <w:rFonts w:eastAsia="Arial" w:cs="Arial"/>
        <w:b w:val="0"/>
        <w:i w:val="0"/>
        <w:strike w:val="0"/>
        <w:dstrike w:val="0"/>
        <w:color w:val="181717"/>
        <w:position w:val="0"/>
        <w:sz w:val="28"/>
        <w:szCs w:val="28"/>
        <w:highlight w:val="white"/>
        <w:u w:val="none" w:color="000000"/>
        <w:vertAlign w:val="baseline"/>
      </w:rPr>
    </w:lvl>
    <w:lvl w:ilvl="8">
      <w:start w:val="1"/>
      <w:numFmt w:val="lowerRoman"/>
      <w:lvlText w:val="%9"/>
      <w:lvlJc w:val="left"/>
      <w:pPr>
        <w:tabs>
          <w:tab w:val="num" w:pos="0"/>
        </w:tabs>
        <w:ind w:left="7480" w:hanging="360"/>
      </w:pPr>
      <w:rPr>
        <w:rFonts w:eastAsia="Arial" w:cs="Arial"/>
        <w:b w:val="0"/>
        <w:i w:val="0"/>
        <w:strike w:val="0"/>
        <w:dstrike w:val="0"/>
        <w:color w:val="181717"/>
        <w:position w:val="0"/>
        <w:sz w:val="28"/>
        <w:szCs w:val="28"/>
        <w:highlight w:val="white"/>
        <w:u w:val="none" w:color="000000"/>
        <w:vertAlign w:val="baseline"/>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aps w:val="0"/>
        <w:smallCaps w:val="0"/>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36"/>
    <w:rsid w:val="001A4D36"/>
    <w:rsid w:val="002B503B"/>
    <w:rsid w:val="00365896"/>
    <w:rsid w:val="003D6122"/>
    <w:rsid w:val="008F1F20"/>
    <w:rsid w:val="008F6B90"/>
    <w:rsid w:val="00B73099"/>
    <w:rsid w:val="00CC6083"/>
    <w:rsid w:val="00CF6A18"/>
    <w:rsid w:val="00D351AB"/>
    <w:rsid w:val="00E25D68"/>
    <w:rsid w:val="00E844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8F6A"/>
  <w15:docId w15:val="{6D378C1B-C913-4AE0-8B37-22BC2D44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D36"/>
  </w:style>
  <w:style w:type="paragraph" w:styleId="Ttulo1">
    <w:name w:val="heading 1"/>
    <w:basedOn w:val="Normal"/>
    <w:next w:val="Normal"/>
    <w:link w:val="Ttulo1Char"/>
    <w:qFormat/>
    <w:rsid w:val="001A4D36"/>
    <w:pPr>
      <w:keepNext/>
      <w:keepLines/>
      <w:numPr>
        <w:numId w:val="1"/>
      </w:numPr>
      <w:suppressAutoHyphens/>
      <w:spacing w:after="235" w:line="264" w:lineRule="auto"/>
      <w:ind w:left="10" w:hanging="10"/>
      <w:outlineLvl w:val="0"/>
    </w:pPr>
    <w:rPr>
      <w:rFonts w:ascii="Arial" w:eastAsia="Arial" w:hAnsi="Arial" w:cs="Arial"/>
      <w:b/>
      <w:color w:val="181717"/>
      <w:kern w:val="1"/>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A4D36"/>
    <w:rPr>
      <w:color w:val="0000FF" w:themeColor="hyperlink"/>
      <w:u w:val="single"/>
    </w:rPr>
  </w:style>
  <w:style w:type="paragraph" w:styleId="Textodebalo">
    <w:name w:val="Balloon Text"/>
    <w:basedOn w:val="Normal"/>
    <w:link w:val="TextodebaloChar"/>
    <w:uiPriority w:val="99"/>
    <w:semiHidden/>
    <w:unhideWhenUsed/>
    <w:rsid w:val="001A4D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4D36"/>
    <w:rPr>
      <w:rFonts w:ascii="Tahoma" w:hAnsi="Tahoma" w:cs="Tahoma"/>
      <w:sz w:val="16"/>
      <w:szCs w:val="16"/>
    </w:rPr>
  </w:style>
  <w:style w:type="character" w:customStyle="1" w:styleId="Ttulo1Char">
    <w:name w:val="Título 1 Char"/>
    <w:basedOn w:val="Fontepargpadro"/>
    <w:link w:val="Ttulo1"/>
    <w:rsid w:val="001A4D36"/>
    <w:rPr>
      <w:rFonts w:ascii="Arial" w:eastAsia="Arial" w:hAnsi="Arial" w:cs="Arial"/>
      <w:b/>
      <w:color w:val="181717"/>
      <w:kern w:val="1"/>
      <w:sz w:val="28"/>
      <w:lang w:eastAsia="pt-BR"/>
    </w:rPr>
  </w:style>
  <w:style w:type="character" w:styleId="Forte">
    <w:name w:val="Strong"/>
    <w:qFormat/>
    <w:rsid w:val="001A4D36"/>
    <w:rPr>
      <w:b/>
      <w:bCs/>
    </w:rPr>
  </w:style>
  <w:style w:type="paragraph" w:styleId="PargrafodaLista">
    <w:name w:val="List Paragraph"/>
    <w:basedOn w:val="Normal"/>
    <w:uiPriority w:val="34"/>
    <w:qFormat/>
    <w:rsid w:val="008F6B90"/>
    <w:pPr>
      <w:ind w:left="720"/>
      <w:contextualSpacing/>
    </w:pPr>
  </w:style>
  <w:style w:type="paragraph" w:customStyle="1" w:styleId="xmsonormal">
    <w:name w:val="x_msonormal"/>
    <w:basedOn w:val="Normal"/>
    <w:qFormat/>
    <w:rsid w:val="00E84417"/>
    <w:pPr>
      <w:suppressAutoHyphens/>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u.org.br/novo/upload/Publicacao/Pub637189972740689969.PDF" TargetMode="External"/><Relationship Id="rId3" Type="http://schemas.openxmlformats.org/officeDocument/2006/relationships/settings" Target="settings.xml"/><Relationship Id="rId7" Type="http://schemas.openxmlformats.org/officeDocument/2006/relationships/hyperlink" Target="http://www.dive.sc.gov.br/notas-tecnicas/docs/16_Nota%2016%20Tranporte%20P&#250;bli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virus.saude.gov.br/manejo-clinico-e-tratament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2202</Words>
  <Characters>11896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Vigilancia</dc:creator>
  <cp:lastModifiedBy>TONISON CHANAN</cp:lastModifiedBy>
  <cp:revision>2</cp:revision>
  <cp:lastPrinted>2020-06-13T16:20:00Z</cp:lastPrinted>
  <dcterms:created xsi:type="dcterms:W3CDTF">2020-06-13T19:14:00Z</dcterms:created>
  <dcterms:modified xsi:type="dcterms:W3CDTF">2020-06-13T19:14:00Z</dcterms:modified>
</cp:coreProperties>
</file>