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7435A" w14:textId="77777777" w:rsidR="00FF4E63" w:rsidRDefault="00FF4E63" w:rsidP="006B333D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Retificação</w:t>
      </w:r>
    </w:p>
    <w:p w14:paraId="59431DA3" w14:textId="0328126B" w:rsidR="006A3E5B" w:rsidRDefault="006A3E5B" w:rsidP="006B3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91541">
        <w:rPr>
          <w:rFonts w:ascii="Arial" w:hAnsi="Arial" w:cs="Arial"/>
          <w:b/>
          <w:bCs/>
        </w:rPr>
        <w:t xml:space="preserve">DECISÃO CANCELAMENTO DE </w:t>
      </w:r>
      <w:r w:rsidR="001F688A">
        <w:rPr>
          <w:rFonts w:ascii="Arial" w:hAnsi="Arial" w:cs="Arial"/>
          <w:b/>
          <w:bCs/>
        </w:rPr>
        <w:t>LOTES/ITENS</w:t>
      </w:r>
      <w:r w:rsidRPr="00B91541">
        <w:rPr>
          <w:rFonts w:ascii="Arial" w:hAnsi="Arial" w:cs="Arial"/>
          <w:b/>
          <w:bCs/>
        </w:rPr>
        <w:t xml:space="preserve"> DE PROCEDIMENTO LICITATÓRIO</w:t>
      </w:r>
    </w:p>
    <w:p w14:paraId="0C390B34" w14:textId="77777777" w:rsidR="006B333D" w:rsidRPr="00B91541" w:rsidRDefault="006B333D" w:rsidP="006B333D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BAD5F8F" w14:textId="77777777" w:rsidR="006A3E5B" w:rsidRDefault="006A3E5B" w:rsidP="006B333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666AC50" w14:textId="77777777" w:rsidR="006B333D" w:rsidRPr="00B91541" w:rsidRDefault="006B333D" w:rsidP="006B333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68ECBA0" w14:textId="26CF1628" w:rsidR="006A3E5B" w:rsidRP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  <w:r w:rsidRPr="00B91541">
        <w:rPr>
          <w:rFonts w:ascii="Arial" w:hAnsi="Arial" w:cs="Arial"/>
        </w:rPr>
        <w:t xml:space="preserve"> Processo Licitatório n. </w:t>
      </w:r>
      <w:r w:rsidR="00AA4896">
        <w:rPr>
          <w:rFonts w:ascii="Arial" w:hAnsi="Arial" w:cs="Arial"/>
        </w:rPr>
        <w:t>88</w:t>
      </w:r>
      <w:r w:rsidRPr="00B91541">
        <w:rPr>
          <w:rFonts w:ascii="Arial" w:hAnsi="Arial" w:cs="Arial"/>
        </w:rPr>
        <w:t xml:space="preserve">/2025 Pregão eletrônico n. </w:t>
      </w:r>
      <w:r w:rsidR="00AA4896">
        <w:rPr>
          <w:rFonts w:ascii="Arial" w:hAnsi="Arial" w:cs="Arial"/>
        </w:rPr>
        <w:t>88</w:t>
      </w:r>
      <w:r w:rsidRPr="00B91541">
        <w:rPr>
          <w:rFonts w:ascii="Arial" w:hAnsi="Arial" w:cs="Arial"/>
        </w:rPr>
        <w:t>/2025</w:t>
      </w:r>
    </w:p>
    <w:p w14:paraId="4931E433" w14:textId="77777777" w:rsid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  <w:r w:rsidRPr="00B91541">
        <w:rPr>
          <w:rFonts w:ascii="Arial" w:hAnsi="Arial" w:cs="Arial"/>
        </w:rPr>
        <w:t xml:space="preserve"> </w:t>
      </w:r>
    </w:p>
    <w:p w14:paraId="69AC43EF" w14:textId="77777777" w:rsidR="006B333D" w:rsidRDefault="006B333D" w:rsidP="006B333D">
      <w:pPr>
        <w:spacing w:after="0" w:line="240" w:lineRule="auto"/>
        <w:jc w:val="both"/>
        <w:rPr>
          <w:rFonts w:ascii="Arial" w:hAnsi="Arial" w:cs="Arial"/>
        </w:rPr>
      </w:pPr>
    </w:p>
    <w:p w14:paraId="4FFAE1DF" w14:textId="0BE89F42" w:rsidR="006A3E5B" w:rsidRDefault="006A3E5B" w:rsidP="006B333D">
      <w:pPr>
        <w:spacing w:after="0" w:line="240" w:lineRule="auto"/>
        <w:jc w:val="both"/>
        <w:rPr>
          <w:rFonts w:ascii="Arial MT" w:hAnsi="Arial MT"/>
        </w:rPr>
      </w:pPr>
      <w:r w:rsidRPr="00B91541">
        <w:rPr>
          <w:rFonts w:ascii="Arial" w:hAnsi="Arial" w:cs="Arial"/>
        </w:rPr>
        <w:t xml:space="preserve">Objeto: </w:t>
      </w:r>
      <w:r w:rsidR="00AA4896">
        <w:rPr>
          <w:rFonts w:ascii="Arial MT" w:hAnsi="Arial MT"/>
        </w:rPr>
        <w:t>Contratação de empresas especializadas</w:t>
      </w:r>
      <w:r w:rsidR="00AA4896">
        <w:rPr>
          <w:rFonts w:ascii="Arial MT" w:hAnsi="Arial MT"/>
          <w:spacing w:val="-4"/>
        </w:rPr>
        <w:t xml:space="preserve"> </w:t>
      </w:r>
      <w:r w:rsidR="00AA4896">
        <w:rPr>
          <w:rFonts w:ascii="Arial MT" w:hAnsi="Arial MT"/>
        </w:rPr>
        <w:t>na</w:t>
      </w:r>
      <w:r w:rsidR="00AA4896">
        <w:rPr>
          <w:rFonts w:ascii="Arial MT" w:hAnsi="Arial MT"/>
          <w:spacing w:val="-4"/>
        </w:rPr>
        <w:t xml:space="preserve"> </w:t>
      </w:r>
      <w:r w:rsidR="00AA4896">
        <w:rPr>
          <w:rFonts w:ascii="Arial MT" w:hAnsi="Arial MT"/>
        </w:rPr>
        <w:t>prestação</w:t>
      </w:r>
      <w:r w:rsidR="00AA4896">
        <w:rPr>
          <w:rFonts w:ascii="Arial MT" w:hAnsi="Arial MT"/>
          <w:spacing w:val="-4"/>
        </w:rPr>
        <w:t xml:space="preserve"> </w:t>
      </w:r>
      <w:r w:rsidR="00AA4896">
        <w:rPr>
          <w:rFonts w:ascii="Arial MT" w:hAnsi="Arial MT"/>
        </w:rPr>
        <w:t>de locação de estruturas metálicas,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equipamentos de sonorização e iluminação de grande porte, segurança desarmada, banheiros químicos, brigadistas, trio elétrico de grande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porte,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equipe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de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limpeza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de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vias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e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ambulância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para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os</w:t>
      </w:r>
      <w:r w:rsidR="00AA4896">
        <w:rPr>
          <w:rFonts w:ascii="Arial MT" w:hAnsi="Arial MT"/>
          <w:spacing w:val="-3"/>
        </w:rPr>
        <w:t xml:space="preserve"> </w:t>
      </w:r>
      <w:r w:rsidR="00AA4896">
        <w:rPr>
          <w:rFonts w:ascii="Arial MT" w:hAnsi="Arial MT"/>
        </w:rPr>
        <w:t>eventos carnavalescos realizados na Praia do Mar Grosso, Prainha do Farol de Santa Marta e demais comunidades do Município</w:t>
      </w:r>
      <w:r w:rsidR="00AA4896">
        <w:rPr>
          <w:rFonts w:ascii="Arial MT" w:hAnsi="Arial MT"/>
          <w:spacing w:val="-4"/>
        </w:rPr>
        <w:t xml:space="preserve"> </w:t>
      </w:r>
      <w:r w:rsidR="00AA4896">
        <w:rPr>
          <w:rFonts w:ascii="Arial MT" w:hAnsi="Arial MT"/>
        </w:rPr>
        <w:t>d</w:t>
      </w:r>
      <w:r w:rsidR="000B7124">
        <w:rPr>
          <w:rFonts w:ascii="Arial MT" w:hAnsi="Arial MT"/>
        </w:rPr>
        <w:t xml:space="preserve">e </w:t>
      </w:r>
      <w:r w:rsidR="00AA4896">
        <w:rPr>
          <w:rFonts w:ascii="Arial MT" w:hAnsi="Arial MT"/>
        </w:rPr>
        <w:t>Laguna,</w:t>
      </w:r>
      <w:r w:rsidR="00AA4896">
        <w:rPr>
          <w:rFonts w:ascii="Arial MT" w:hAnsi="Arial MT"/>
          <w:spacing w:val="-4"/>
        </w:rPr>
        <w:t xml:space="preserve"> </w:t>
      </w:r>
      <w:r w:rsidR="00AA4896">
        <w:rPr>
          <w:rFonts w:ascii="Arial MT" w:hAnsi="Arial MT"/>
        </w:rPr>
        <w:t>promovido</w:t>
      </w:r>
      <w:r w:rsidR="00AA4896">
        <w:rPr>
          <w:rFonts w:ascii="Arial MT" w:hAnsi="Arial MT"/>
          <w:spacing w:val="-4"/>
        </w:rPr>
        <w:t xml:space="preserve"> </w:t>
      </w:r>
      <w:r w:rsidR="00AA4896">
        <w:rPr>
          <w:rFonts w:ascii="Arial MT" w:hAnsi="Arial MT"/>
        </w:rPr>
        <w:t>pela</w:t>
      </w:r>
      <w:r w:rsidR="00AA4896">
        <w:rPr>
          <w:rFonts w:ascii="Arial MT" w:hAnsi="Arial MT"/>
          <w:spacing w:val="-4"/>
        </w:rPr>
        <w:t xml:space="preserve"> </w:t>
      </w:r>
      <w:r w:rsidR="00AA4896">
        <w:rPr>
          <w:rFonts w:ascii="Arial MT" w:hAnsi="Arial MT"/>
        </w:rPr>
        <w:t>Prefeitura</w:t>
      </w:r>
      <w:r w:rsidR="00AA4896">
        <w:rPr>
          <w:rFonts w:ascii="Arial MT" w:hAnsi="Arial MT"/>
          <w:spacing w:val="-4"/>
        </w:rPr>
        <w:t xml:space="preserve"> </w:t>
      </w:r>
      <w:r w:rsidR="00AA4896">
        <w:rPr>
          <w:rFonts w:ascii="Arial MT" w:hAnsi="Arial MT"/>
        </w:rPr>
        <w:t>Municipal.</w:t>
      </w:r>
    </w:p>
    <w:p w14:paraId="5115EB85" w14:textId="77777777" w:rsidR="00AA4896" w:rsidRPr="00B91541" w:rsidRDefault="00AA4896" w:rsidP="006B333D">
      <w:pPr>
        <w:spacing w:after="0" w:line="240" w:lineRule="auto"/>
        <w:jc w:val="both"/>
        <w:rPr>
          <w:rFonts w:ascii="Arial" w:hAnsi="Arial" w:cs="Arial"/>
        </w:rPr>
      </w:pPr>
    </w:p>
    <w:p w14:paraId="70833E71" w14:textId="77777777" w:rsidR="006A3E5B" w:rsidRP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  <w:r w:rsidRPr="00B91541">
        <w:rPr>
          <w:rFonts w:ascii="Arial" w:hAnsi="Arial" w:cs="Arial"/>
        </w:rPr>
        <w:t xml:space="preserve"> I – DO OBJETO </w:t>
      </w:r>
    </w:p>
    <w:p w14:paraId="6A751639" w14:textId="4D0AE361" w:rsidR="00AA4896" w:rsidRDefault="006A3E5B" w:rsidP="006B333D">
      <w:pPr>
        <w:spacing w:after="0" w:line="240" w:lineRule="auto"/>
        <w:jc w:val="both"/>
        <w:rPr>
          <w:rFonts w:ascii="Arial" w:hAnsi="Arial" w:cs="Arial"/>
        </w:rPr>
      </w:pPr>
      <w:r w:rsidRPr="00B91541">
        <w:rPr>
          <w:rFonts w:ascii="Arial" w:hAnsi="Arial" w:cs="Arial"/>
        </w:rPr>
        <w:t>O caso em análise trata de Cancelamento</w:t>
      </w:r>
      <w:r w:rsidR="00AA4896">
        <w:rPr>
          <w:rFonts w:ascii="Arial" w:hAnsi="Arial" w:cs="Arial"/>
        </w:rPr>
        <w:t xml:space="preserve"> dos Lotes/itens</w:t>
      </w:r>
      <w:r w:rsidRPr="00B91541">
        <w:rPr>
          <w:rFonts w:ascii="Arial" w:hAnsi="Arial" w:cs="Arial"/>
        </w:rPr>
        <w:t xml:space="preserve"> </w:t>
      </w:r>
      <w:r w:rsidR="00AA4896">
        <w:rPr>
          <w:rFonts w:ascii="Arial" w:hAnsi="Arial" w:cs="Arial"/>
        </w:rPr>
        <w:t>abaixo:</w:t>
      </w:r>
    </w:p>
    <w:p w14:paraId="26B7188B" w14:textId="5067E5F0" w:rsidR="006A3E5B" w:rsidRDefault="00A72102" w:rsidP="006B3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1 – Ite</w:t>
      </w:r>
      <w:r w:rsidR="001614E9">
        <w:rPr>
          <w:rFonts w:ascii="Arial" w:hAnsi="Arial" w:cs="Arial"/>
        </w:rPr>
        <w:t>ns 1, 2, 3 e 4</w:t>
      </w:r>
    </w:p>
    <w:p w14:paraId="392DA624" w14:textId="6AFD0FF6" w:rsidR="00AA4896" w:rsidRDefault="00A72102" w:rsidP="006B3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2 – Item 5</w:t>
      </w:r>
    </w:p>
    <w:p w14:paraId="1FC0E873" w14:textId="646815AF" w:rsidR="00AA4896" w:rsidRDefault="00A72102" w:rsidP="006B3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2 – Item 6</w:t>
      </w:r>
    </w:p>
    <w:p w14:paraId="22F2251D" w14:textId="209E928C" w:rsidR="00AA4896" w:rsidRDefault="00A72102" w:rsidP="006B3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4 – Item 9</w:t>
      </w:r>
    </w:p>
    <w:p w14:paraId="12EC11AA" w14:textId="16A4BCAE" w:rsidR="00AA4896" w:rsidRDefault="00A72102" w:rsidP="006B3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5 – Item 10</w:t>
      </w:r>
    </w:p>
    <w:p w14:paraId="2AEDFE25" w14:textId="6351C0C8" w:rsidR="00AA4896" w:rsidRDefault="00A72102" w:rsidP="006B3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7 – Item 12</w:t>
      </w:r>
    </w:p>
    <w:p w14:paraId="3B3F9CA3" w14:textId="6C6D90ED" w:rsidR="00AA4896" w:rsidRDefault="00A72102" w:rsidP="006B3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8 – Item 13</w:t>
      </w:r>
    </w:p>
    <w:p w14:paraId="0EFA392D" w14:textId="20A70DC3" w:rsidR="00AA4896" w:rsidRDefault="00A72102" w:rsidP="00AA48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9 – Item 14</w:t>
      </w:r>
    </w:p>
    <w:p w14:paraId="10F2E40C" w14:textId="5F7C6ACF" w:rsidR="00AA4896" w:rsidRPr="00B91541" w:rsidRDefault="00A72102" w:rsidP="00AA48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10 – Item 15</w:t>
      </w:r>
    </w:p>
    <w:p w14:paraId="12779745" w14:textId="77777777" w:rsidR="00AA4896" w:rsidRPr="00B91541" w:rsidRDefault="00AA4896" w:rsidP="00AA4896">
      <w:pPr>
        <w:spacing w:after="0" w:line="240" w:lineRule="auto"/>
        <w:jc w:val="both"/>
        <w:rPr>
          <w:rFonts w:ascii="Arial" w:hAnsi="Arial" w:cs="Arial"/>
        </w:rPr>
      </w:pPr>
    </w:p>
    <w:p w14:paraId="3C05171D" w14:textId="77777777" w:rsid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  <w:r w:rsidRPr="00B91541">
        <w:rPr>
          <w:rFonts w:ascii="Arial" w:hAnsi="Arial" w:cs="Arial"/>
        </w:rPr>
        <w:t xml:space="preserve">II - DOS FATOS </w:t>
      </w:r>
    </w:p>
    <w:p w14:paraId="71DB744F" w14:textId="5D61911A" w:rsidR="006A3E5B" w:rsidRP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  <w:r w:rsidRPr="00B91541">
        <w:rPr>
          <w:rFonts w:ascii="Arial" w:hAnsi="Arial" w:cs="Arial"/>
        </w:rPr>
        <w:t xml:space="preserve">O Pregão Eletrônico </w:t>
      </w:r>
      <w:r w:rsidR="00B91541">
        <w:rPr>
          <w:rFonts w:ascii="Arial" w:hAnsi="Arial" w:cs="Arial"/>
        </w:rPr>
        <w:t>publicado</w:t>
      </w:r>
      <w:r w:rsidRPr="00B91541">
        <w:rPr>
          <w:rFonts w:ascii="Arial" w:hAnsi="Arial" w:cs="Arial"/>
        </w:rPr>
        <w:t xml:space="preserve"> não houve abertura do certame</w:t>
      </w:r>
      <w:r w:rsidR="00B91541">
        <w:rPr>
          <w:rFonts w:ascii="Arial" w:hAnsi="Arial" w:cs="Arial"/>
        </w:rPr>
        <w:t xml:space="preserve"> e </w:t>
      </w:r>
      <w:r w:rsidRPr="00B91541">
        <w:rPr>
          <w:rFonts w:ascii="Arial" w:hAnsi="Arial" w:cs="Arial"/>
        </w:rPr>
        <w:t xml:space="preserve">em comum acordo com a área técnica demandante, sob a alegação de que há uma necessidade de melhoramento das especificações </w:t>
      </w:r>
      <w:r w:rsidR="00AA4896">
        <w:rPr>
          <w:rFonts w:ascii="Arial" w:hAnsi="Arial" w:cs="Arial"/>
        </w:rPr>
        <w:t>e melhor análise dos preços</w:t>
      </w:r>
      <w:r w:rsidRPr="00B91541">
        <w:rPr>
          <w:rFonts w:ascii="Arial" w:hAnsi="Arial" w:cs="Arial"/>
        </w:rPr>
        <w:t xml:space="preserve">. </w:t>
      </w:r>
    </w:p>
    <w:p w14:paraId="1A5E6037" w14:textId="67981208" w:rsidR="006A3E5B" w:rsidRP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  <w:r w:rsidRPr="00B91541">
        <w:rPr>
          <w:rFonts w:ascii="Arial" w:hAnsi="Arial" w:cs="Arial"/>
        </w:rPr>
        <w:t xml:space="preserve">Considerando a relevância da situação, </w:t>
      </w:r>
      <w:r w:rsidR="00B91541">
        <w:rPr>
          <w:rFonts w:ascii="Arial" w:hAnsi="Arial" w:cs="Arial"/>
        </w:rPr>
        <w:t>viu-se a</w:t>
      </w:r>
      <w:r w:rsidRPr="00B91541">
        <w:rPr>
          <w:rFonts w:ascii="Arial" w:hAnsi="Arial" w:cs="Arial"/>
        </w:rPr>
        <w:t xml:space="preserve"> necessidade da revogação dos itens mencionados, tendo em vista </w:t>
      </w:r>
      <w:r w:rsidR="00AA4896">
        <w:rPr>
          <w:rFonts w:ascii="Arial" w:hAnsi="Arial" w:cs="Arial"/>
        </w:rPr>
        <w:t>a necessidade de correções,</w:t>
      </w:r>
      <w:r w:rsidR="00A2720A">
        <w:rPr>
          <w:rFonts w:ascii="Arial" w:hAnsi="Arial" w:cs="Arial"/>
        </w:rPr>
        <w:t xml:space="preserve"> fatos que foram</w:t>
      </w:r>
      <w:r w:rsidR="00B91541">
        <w:rPr>
          <w:rFonts w:ascii="Arial" w:hAnsi="Arial" w:cs="Arial"/>
        </w:rPr>
        <w:t xml:space="preserve"> devidamente</w:t>
      </w:r>
      <w:r w:rsidRPr="00B91541">
        <w:rPr>
          <w:rFonts w:ascii="Arial" w:hAnsi="Arial" w:cs="Arial"/>
        </w:rPr>
        <w:t xml:space="preserve"> comprovado</w:t>
      </w:r>
      <w:r w:rsidR="00A2720A">
        <w:rPr>
          <w:rFonts w:ascii="Arial" w:hAnsi="Arial" w:cs="Arial"/>
        </w:rPr>
        <w:t>s</w:t>
      </w:r>
      <w:r w:rsidR="00B91541">
        <w:rPr>
          <w:rFonts w:ascii="Arial" w:hAnsi="Arial" w:cs="Arial"/>
        </w:rPr>
        <w:t xml:space="preserve"> pela equipe técnica</w:t>
      </w:r>
      <w:r w:rsidRPr="00B91541">
        <w:rPr>
          <w:rFonts w:ascii="Arial" w:hAnsi="Arial" w:cs="Arial"/>
        </w:rPr>
        <w:t>.</w:t>
      </w:r>
    </w:p>
    <w:p w14:paraId="1195BFCB" w14:textId="77777777" w:rsidR="006A3E5B" w:rsidRP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</w:p>
    <w:p w14:paraId="22AF082C" w14:textId="10B717FF" w:rsid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  <w:r w:rsidRPr="00B91541">
        <w:rPr>
          <w:rFonts w:ascii="Arial" w:hAnsi="Arial" w:cs="Arial"/>
        </w:rPr>
        <w:t xml:space="preserve"> III - DA FUNDAMENTAÇÃO DO MÉRITO </w:t>
      </w:r>
    </w:p>
    <w:p w14:paraId="54D97B47" w14:textId="77777777" w:rsidR="00BE704B" w:rsidRDefault="00B91541" w:rsidP="006B3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6A3E5B" w:rsidRPr="00B91541">
        <w:rPr>
          <w:rFonts w:ascii="Arial" w:hAnsi="Arial" w:cs="Arial"/>
        </w:rPr>
        <w:t>onsiderando o princípio da eficiência que determina que o administrador escolha, dentre as diversas possíveis soluções, a mais eficiente e, ainda, em respeito ao princípio da razoabilidade que é um dos que impõe que as decisões administrativas</w:t>
      </w:r>
      <w:r w:rsidR="00BE704B">
        <w:rPr>
          <w:rFonts w:ascii="Arial" w:hAnsi="Arial" w:cs="Arial"/>
        </w:rPr>
        <w:t xml:space="preserve"> que</w:t>
      </w:r>
      <w:r w:rsidR="006A3E5B" w:rsidRPr="00B91541">
        <w:rPr>
          <w:rFonts w:ascii="Arial" w:hAnsi="Arial" w:cs="Arial"/>
        </w:rPr>
        <w:t xml:space="preserve"> devem ser reflexos do bom senso</w:t>
      </w:r>
      <w:r w:rsidR="00BE704B">
        <w:rPr>
          <w:rFonts w:ascii="Arial" w:hAnsi="Arial" w:cs="Arial"/>
        </w:rPr>
        <w:t>.</w:t>
      </w:r>
    </w:p>
    <w:p w14:paraId="66CE3548" w14:textId="04F09F84" w:rsidR="006A3E5B" w:rsidRPr="00B91541" w:rsidRDefault="00BE704B" w:rsidP="006B3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Após análise</w:t>
      </w:r>
      <w:r w:rsidR="00B91541">
        <w:rPr>
          <w:rFonts w:ascii="Arial" w:hAnsi="Arial" w:cs="Arial"/>
        </w:rPr>
        <w:t xml:space="preserve">, </w:t>
      </w:r>
      <w:r w:rsidR="006A3E5B" w:rsidRPr="00B91541">
        <w:rPr>
          <w:rFonts w:ascii="Arial" w:hAnsi="Arial" w:cs="Arial"/>
        </w:rPr>
        <w:t>constitui</w:t>
      </w:r>
      <w:r w:rsidR="00B91541">
        <w:rPr>
          <w:rFonts w:ascii="Arial" w:hAnsi="Arial" w:cs="Arial"/>
        </w:rPr>
        <w:t xml:space="preserve">-se </w:t>
      </w:r>
      <w:r w:rsidR="006A3E5B" w:rsidRPr="00B91541">
        <w:rPr>
          <w:rFonts w:ascii="Arial" w:hAnsi="Arial" w:cs="Arial"/>
        </w:rPr>
        <w:t xml:space="preserve">a forma adequada de cancelar os itens </w:t>
      </w:r>
      <w:r w:rsidRPr="00B91541">
        <w:rPr>
          <w:rFonts w:ascii="Arial" w:hAnsi="Arial" w:cs="Arial"/>
        </w:rPr>
        <w:t>mencionados</w:t>
      </w:r>
      <w:r>
        <w:rPr>
          <w:rFonts w:ascii="Arial" w:hAnsi="Arial" w:cs="Arial"/>
        </w:rPr>
        <w:t xml:space="preserve"> mantendo o</w:t>
      </w:r>
      <w:r w:rsidR="006A3E5B" w:rsidRPr="00B91541">
        <w:rPr>
          <w:rFonts w:ascii="Arial" w:hAnsi="Arial" w:cs="Arial"/>
        </w:rPr>
        <w:t xml:space="preserve"> interesse público que fazem com que o procedimento licitatório, inicialmente pretendido, não seja mais conveniente e oportuno para a Administração. </w:t>
      </w:r>
    </w:p>
    <w:p w14:paraId="79B5663F" w14:textId="77777777" w:rsidR="006A3E5B" w:rsidRP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</w:p>
    <w:p w14:paraId="3AAC6921" w14:textId="77777777" w:rsidR="00B91541" w:rsidRPr="00B91541" w:rsidRDefault="00B91541" w:rsidP="006B333D">
      <w:pPr>
        <w:spacing w:after="0" w:line="240" w:lineRule="auto"/>
        <w:jc w:val="both"/>
        <w:rPr>
          <w:rFonts w:ascii="Arial" w:hAnsi="Arial" w:cs="Arial"/>
        </w:rPr>
      </w:pPr>
    </w:p>
    <w:p w14:paraId="3435A7C3" w14:textId="77777777" w:rsidR="00AE1CCA" w:rsidRP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  <w:r w:rsidRPr="00B91541">
        <w:rPr>
          <w:rFonts w:ascii="Arial" w:hAnsi="Arial" w:cs="Arial"/>
        </w:rPr>
        <w:t xml:space="preserve"> IV – DA DECISÃO </w:t>
      </w:r>
    </w:p>
    <w:p w14:paraId="418DE7C3" w14:textId="00C99E45" w:rsidR="00B91541" w:rsidRDefault="006A3E5B" w:rsidP="006B333D">
      <w:pPr>
        <w:spacing w:after="0" w:line="240" w:lineRule="auto"/>
        <w:jc w:val="both"/>
        <w:rPr>
          <w:rFonts w:ascii="Arial" w:hAnsi="Arial" w:cs="Arial"/>
        </w:rPr>
      </w:pPr>
      <w:r w:rsidRPr="00B91541">
        <w:rPr>
          <w:rFonts w:ascii="Arial" w:hAnsi="Arial" w:cs="Arial"/>
        </w:rPr>
        <w:t xml:space="preserve">Diante do exposto, REVOGO/CANCELO os </w:t>
      </w:r>
      <w:r w:rsidR="00AA4896">
        <w:rPr>
          <w:rFonts w:ascii="Arial" w:hAnsi="Arial" w:cs="Arial"/>
        </w:rPr>
        <w:t>LOTES/ITENS</w:t>
      </w:r>
    </w:p>
    <w:p w14:paraId="393CC72B" w14:textId="77777777" w:rsidR="00AA4896" w:rsidRDefault="00AA4896" w:rsidP="006B333D">
      <w:pPr>
        <w:spacing w:after="0" w:line="240" w:lineRule="auto"/>
        <w:jc w:val="both"/>
        <w:rPr>
          <w:rFonts w:ascii="Arial" w:hAnsi="Arial" w:cs="Arial"/>
        </w:rPr>
      </w:pPr>
    </w:p>
    <w:p w14:paraId="60165B5B" w14:textId="77777777" w:rsidR="00955110" w:rsidRDefault="00A72102" w:rsidP="0095511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1 – </w:t>
      </w:r>
      <w:r w:rsidR="00955110">
        <w:rPr>
          <w:rFonts w:ascii="Arial" w:hAnsi="Arial" w:cs="Arial"/>
        </w:rPr>
        <w:t>Itens 1, 2, 3 e 4</w:t>
      </w:r>
    </w:p>
    <w:p w14:paraId="4DBF6A9A" w14:textId="54BBABAB" w:rsidR="00AA4896" w:rsidRDefault="00AA4896" w:rsidP="00AA4896">
      <w:pPr>
        <w:spacing w:after="0" w:line="240" w:lineRule="auto"/>
        <w:jc w:val="both"/>
        <w:rPr>
          <w:rFonts w:ascii="Arial" w:hAnsi="Arial" w:cs="Arial"/>
        </w:rPr>
      </w:pPr>
    </w:p>
    <w:p w14:paraId="4369734E" w14:textId="54EEA240" w:rsidR="00AA4896" w:rsidRDefault="00A72102" w:rsidP="00AA48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Lote</w:t>
      </w:r>
      <w:r w:rsidR="00AA4896">
        <w:rPr>
          <w:rFonts w:ascii="Arial" w:hAnsi="Arial" w:cs="Arial"/>
        </w:rPr>
        <w:t xml:space="preserve"> 2 – Item 5</w:t>
      </w:r>
    </w:p>
    <w:p w14:paraId="3F795D9D" w14:textId="04C042D4" w:rsidR="00AA4896" w:rsidRDefault="00A72102" w:rsidP="00AA48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2 – Item 6</w:t>
      </w:r>
    </w:p>
    <w:p w14:paraId="2E09278E" w14:textId="7F26AD89" w:rsidR="00AA4896" w:rsidRDefault="00A72102" w:rsidP="00AA48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4 – Item 9</w:t>
      </w:r>
    </w:p>
    <w:p w14:paraId="303F2C0F" w14:textId="65367100" w:rsidR="00AA4896" w:rsidRDefault="00A72102" w:rsidP="00AA48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5 – Item 10</w:t>
      </w:r>
    </w:p>
    <w:p w14:paraId="0289FB24" w14:textId="5130A125" w:rsidR="00AA4896" w:rsidRDefault="00A72102" w:rsidP="00AA48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7 – Item 12</w:t>
      </w:r>
    </w:p>
    <w:p w14:paraId="027456B2" w14:textId="71E96927" w:rsidR="00AA4896" w:rsidRDefault="00A72102" w:rsidP="00AA48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8 – Item 13</w:t>
      </w:r>
    </w:p>
    <w:p w14:paraId="442E8A23" w14:textId="53B29AF4" w:rsidR="00AA4896" w:rsidRDefault="00A72102" w:rsidP="00AA48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</w:t>
      </w:r>
      <w:r w:rsidR="00AA4896">
        <w:rPr>
          <w:rFonts w:ascii="Arial" w:hAnsi="Arial" w:cs="Arial"/>
        </w:rPr>
        <w:t xml:space="preserve"> 9 – Item 14</w:t>
      </w:r>
    </w:p>
    <w:p w14:paraId="48763647" w14:textId="1ED2B831" w:rsidR="00AA4896" w:rsidRDefault="00AA4896" w:rsidP="00AA48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Lote 10 – Item 15</w:t>
      </w:r>
    </w:p>
    <w:p w14:paraId="15E62A0D" w14:textId="77777777" w:rsidR="00AA4896" w:rsidRPr="00B91541" w:rsidRDefault="00AA4896" w:rsidP="00AA4896">
      <w:pPr>
        <w:spacing w:after="0" w:line="240" w:lineRule="auto"/>
        <w:jc w:val="both"/>
        <w:rPr>
          <w:rFonts w:ascii="Arial" w:hAnsi="Arial" w:cs="Arial"/>
        </w:rPr>
      </w:pPr>
    </w:p>
    <w:p w14:paraId="0DCEB341" w14:textId="77777777" w:rsidR="00AA4896" w:rsidRDefault="00AA4896" w:rsidP="006B333D">
      <w:pPr>
        <w:spacing w:after="0" w:line="240" w:lineRule="auto"/>
        <w:jc w:val="both"/>
        <w:rPr>
          <w:rFonts w:ascii="Arial" w:hAnsi="Arial" w:cs="Arial"/>
        </w:rPr>
      </w:pPr>
    </w:p>
    <w:p w14:paraId="4F5853A1" w14:textId="7EE11D50" w:rsidR="00B91541" w:rsidRDefault="00B91541" w:rsidP="006B3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Laguna, 0</w:t>
      </w:r>
      <w:r w:rsidR="00EA55D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de janeiro de 2026.</w:t>
      </w:r>
    </w:p>
    <w:p w14:paraId="6F6DDE6E" w14:textId="77777777" w:rsidR="00B91541" w:rsidRDefault="00B91541" w:rsidP="006B333D">
      <w:pPr>
        <w:spacing w:after="0" w:line="240" w:lineRule="auto"/>
        <w:jc w:val="both"/>
        <w:rPr>
          <w:rFonts w:ascii="Arial" w:hAnsi="Arial" w:cs="Arial"/>
        </w:rPr>
      </w:pPr>
    </w:p>
    <w:p w14:paraId="15AEE776" w14:textId="77777777" w:rsidR="00B91541" w:rsidRDefault="00B91541" w:rsidP="006B333D">
      <w:pPr>
        <w:spacing w:after="0" w:line="240" w:lineRule="auto"/>
        <w:jc w:val="both"/>
        <w:rPr>
          <w:rFonts w:ascii="Arial" w:hAnsi="Arial" w:cs="Arial"/>
        </w:rPr>
      </w:pPr>
    </w:p>
    <w:p w14:paraId="76A804FC" w14:textId="67B91B7C" w:rsidR="00B91541" w:rsidRDefault="00B91541" w:rsidP="006B333D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Peterson Crippa da Silva</w:t>
      </w:r>
    </w:p>
    <w:p w14:paraId="5E7ADBE7" w14:textId="5A9FB39B" w:rsidR="00B91541" w:rsidRPr="00B91541" w:rsidRDefault="00B91541" w:rsidP="006B333D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</w:t>
      </w:r>
    </w:p>
    <w:sectPr w:rsidR="00B91541" w:rsidRPr="00B91541" w:rsidSect="006B333D">
      <w:headerReference w:type="default" r:id="rId6"/>
      <w:pgSz w:w="11906" w:h="16838"/>
      <w:pgMar w:top="1088" w:right="849" w:bottom="1560" w:left="1134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F536D" w14:textId="77777777" w:rsidR="00744CDC" w:rsidRDefault="00744CDC" w:rsidP="006A3E5B">
      <w:pPr>
        <w:spacing w:after="0" w:line="240" w:lineRule="auto"/>
      </w:pPr>
      <w:r>
        <w:separator/>
      </w:r>
    </w:p>
  </w:endnote>
  <w:endnote w:type="continuationSeparator" w:id="0">
    <w:p w14:paraId="5C4DADC5" w14:textId="77777777" w:rsidR="00744CDC" w:rsidRDefault="00744CDC" w:rsidP="006A3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54772" w14:textId="77777777" w:rsidR="00744CDC" w:rsidRDefault="00744CDC" w:rsidP="006A3E5B">
      <w:pPr>
        <w:spacing w:after="0" w:line="240" w:lineRule="auto"/>
      </w:pPr>
      <w:r>
        <w:separator/>
      </w:r>
    </w:p>
  </w:footnote>
  <w:footnote w:type="continuationSeparator" w:id="0">
    <w:p w14:paraId="30BF437C" w14:textId="77777777" w:rsidR="00744CDC" w:rsidRDefault="00744CDC" w:rsidP="006A3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83D41" w14:textId="001AE30D" w:rsidR="006A3E5B" w:rsidRDefault="006A3E5B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228528BD" wp14:editId="6978AB48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5050536" cy="1164335"/>
          <wp:effectExtent l="0" t="0" r="0" b="0"/>
          <wp:wrapNone/>
          <wp:docPr id="1837319335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50536" cy="1164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C4EDAC" w14:textId="77777777" w:rsidR="006A3E5B" w:rsidRDefault="006A3E5B">
    <w:pPr>
      <w:pStyle w:val="Cabealho"/>
    </w:pPr>
  </w:p>
  <w:p w14:paraId="48E17D9C" w14:textId="77777777" w:rsidR="006A3E5B" w:rsidRDefault="006A3E5B">
    <w:pPr>
      <w:pStyle w:val="Cabealho"/>
    </w:pPr>
  </w:p>
  <w:p w14:paraId="4BF4D8E0" w14:textId="77777777" w:rsidR="006A3E5B" w:rsidRDefault="006A3E5B">
    <w:pPr>
      <w:pStyle w:val="Cabealho"/>
    </w:pPr>
  </w:p>
  <w:p w14:paraId="6E445E3E" w14:textId="77777777" w:rsidR="006A3E5B" w:rsidRDefault="006A3E5B">
    <w:pPr>
      <w:pStyle w:val="Cabealho"/>
    </w:pPr>
  </w:p>
  <w:p w14:paraId="705A0100" w14:textId="77777777" w:rsidR="006A3E5B" w:rsidRDefault="006A3E5B">
    <w:pPr>
      <w:pStyle w:val="Cabealho"/>
    </w:pPr>
  </w:p>
  <w:p w14:paraId="456083C6" w14:textId="77777777" w:rsidR="006A3E5B" w:rsidRDefault="006A3E5B">
    <w:pPr>
      <w:pStyle w:val="Cabealho"/>
    </w:pPr>
  </w:p>
  <w:p w14:paraId="3E5A3470" w14:textId="77777777" w:rsidR="006A3E5B" w:rsidRDefault="006A3E5B">
    <w:pPr>
      <w:pStyle w:val="Cabealho"/>
    </w:pPr>
  </w:p>
  <w:p w14:paraId="35BD087B" w14:textId="77777777" w:rsidR="006A3E5B" w:rsidRDefault="006A3E5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E5B"/>
    <w:rsid w:val="000B7124"/>
    <w:rsid w:val="001614E9"/>
    <w:rsid w:val="001B767D"/>
    <w:rsid w:val="001F688A"/>
    <w:rsid w:val="0020195D"/>
    <w:rsid w:val="002F041E"/>
    <w:rsid w:val="003961A2"/>
    <w:rsid w:val="003A71B4"/>
    <w:rsid w:val="00524D75"/>
    <w:rsid w:val="00663893"/>
    <w:rsid w:val="006A3E5B"/>
    <w:rsid w:val="006B333D"/>
    <w:rsid w:val="00744CDC"/>
    <w:rsid w:val="007720C0"/>
    <w:rsid w:val="007D6297"/>
    <w:rsid w:val="0088600C"/>
    <w:rsid w:val="00955110"/>
    <w:rsid w:val="00A2720A"/>
    <w:rsid w:val="00A72102"/>
    <w:rsid w:val="00AA4896"/>
    <w:rsid w:val="00AE1CCA"/>
    <w:rsid w:val="00B655B1"/>
    <w:rsid w:val="00B91541"/>
    <w:rsid w:val="00BE704B"/>
    <w:rsid w:val="00D607A7"/>
    <w:rsid w:val="00EA55D8"/>
    <w:rsid w:val="00F86814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C05D1"/>
  <w15:chartTrackingRefBased/>
  <w15:docId w15:val="{177F38D1-E95A-472C-A450-D2D7B3A2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A3E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3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3E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3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3E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3E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3E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3E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3E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6A3E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3E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A3E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3E5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3E5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3E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3E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3E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3E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A3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A3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3E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A3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A3E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A3E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A3E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A3E5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3E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3E5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A3E5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A3E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3E5B"/>
  </w:style>
  <w:style w:type="paragraph" w:styleId="Rodap">
    <w:name w:val="footer"/>
    <w:basedOn w:val="Normal"/>
    <w:link w:val="RodapChar"/>
    <w:uiPriority w:val="99"/>
    <w:unhideWhenUsed/>
    <w:rsid w:val="006A3E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3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2026-01-09T20:35:00Z</cp:lastPrinted>
  <dcterms:created xsi:type="dcterms:W3CDTF">2026-01-09T20:33:00Z</dcterms:created>
  <dcterms:modified xsi:type="dcterms:W3CDTF">2026-01-09T20:59:00Z</dcterms:modified>
</cp:coreProperties>
</file>